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1A74" w:rsidRPr="00931550" w:rsidRDefault="00641A74" w:rsidP="0085073F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2"/>
          <w:szCs w:val="28"/>
        </w:rPr>
      </w:pPr>
      <w:r w:rsidRPr="00931550">
        <w:rPr>
          <w:rFonts w:ascii="Times New Roman" w:hAnsi="Times New Roman" w:cs="Times New Roman"/>
          <w:sz w:val="22"/>
          <w:szCs w:val="28"/>
        </w:rPr>
        <w:t>Приложение</w:t>
      </w:r>
      <w:r w:rsidR="009E5DCA" w:rsidRPr="00931550">
        <w:rPr>
          <w:rFonts w:ascii="Times New Roman" w:hAnsi="Times New Roman" w:cs="Times New Roman"/>
          <w:sz w:val="22"/>
          <w:szCs w:val="28"/>
        </w:rPr>
        <w:t xml:space="preserve"> </w:t>
      </w:r>
      <w:r w:rsidRPr="00931550">
        <w:rPr>
          <w:rFonts w:ascii="Times New Roman" w:hAnsi="Times New Roman" w:cs="Times New Roman"/>
          <w:sz w:val="22"/>
          <w:szCs w:val="28"/>
        </w:rPr>
        <w:t xml:space="preserve">к приказу </w:t>
      </w:r>
      <w:r w:rsidR="00CA61FD" w:rsidRPr="00931550">
        <w:rPr>
          <w:rFonts w:ascii="Times New Roman" w:hAnsi="Times New Roman" w:cs="Times New Roman"/>
          <w:sz w:val="22"/>
          <w:szCs w:val="28"/>
        </w:rPr>
        <w:t xml:space="preserve">комитета </w:t>
      </w:r>
      <w:r w:rsidRPr="00931550">
        <w:rPr>
          <w:rFonts w:ascii="Times New Roman" w:hAnsi="Times New Roman" w:cs="Times New Roman"/>
          <w:sz w:val="22"/>
          <w:szCs w:val="28"/>
        </w:rPr>
        <w:t>финансов</w:t>
      </w:r>
      <w:r w:rsidR="00CA61FD" w:rsidRPr="00931550">
        <w:rPr>
          <w:rFonts w:ascii="Times New Roman" w:hAnsi="Times New Roman" w:cs="Times New Roman"/>
          <w:sz w:val="22"/>
          <w:szCs w:val="28"/>
        </w:rPr>
        <w:t xml:space="preserve"> администрации Балаковского муниципального района</w:t>
      </w:r>
    </w:p>
    <w:p w:rsidR="00641A74" w:rsidRPr="00931550" w:rsidRDefault="00F001E3" w:rsidP="0085073F">
      <w:pPr>
        <w:pStyle w:val="ConsPlusNormal"/>
        <w:widowControl/>
        <w:ind w:left="5103" w:firstLine="0"/>
        <w:outlineLvl w:val="0"/>
        <w:rPr>
          <w:rFonts w:ascii="Times New Roman" w:hAnsi="Times New Roman" w:cs="Times New Roman"/>
          <w:sz w:val="22"/>
          <w:szCs w:val="28"/>
        </w:rPr>
      </w:pPr>
      <w:r w:rsidRPr="00931550">
        <w:rPr>
          <w:rFonts w:ascii="Times New Roman" w:hAnsi="Times New Roman" w:cs="Times New Roman"/>
          <w:sz w:val="22"/>
          <w:szCs w:val="28"/>
        </w:rPr>
        <w:t>о</w:t>
      </w:r>
      <w:r w:rsidR="00641A74" w:rsidRPr="00931550">
        <w:rPr>
          <w:rFonts w:ascii="Times New Roman" w:hAnsi="Times New Roman" w:cs="Times New Roman"/>
          <w:sz w:val="22"/>
          <w:szCs w:val="28"/>
        </w:rPr>
        <w:t>т</w:t>
      </w:r>
      <w:r w:rsidRPr="00931550">
        <w:rPr>
          <w:rFonts w:ascii="Times New Roman" w:hAnsi="Times New Roman" w:cs="Times New Roman"/>
          <w:sz w:val="22"/>
          <w:szCs w:val="28"/>
        </w:rPr>
        <w:t xml:space="preserve"> </w:t>
      </w:r>
      <w:r w:rsidR="00FD7867" w:rsidRPr="00931550">
        <w:rPr>
          <w:rFonts w:ascii="Times New Roman" w:hAnsi="Times New Roman" w:cs="Times New Roman"/>
          <w:sz w:val="22"/>
          <w:szCs w:val="28"/>
        </w:rPr>
        <w:t>26.05</w:t>
      </w:r>
      <w:r w:rsidRPr="00931550">
        <w:rPr>
          <w:rFonts w:ascii="Times New Roman" w:hAnsi="Times New Roman" w:cs="Times New Roman"/>
          <w:sz w:val="22"/>
          <w:szCs w:val="28"/>
        </w:rPr>
        <w:t>.</w:t>
      </w:r>
      <w:r w:rsidR="003D0E84" w:rsidRPr="00931550">
        <w:rPr>
          <w:rFonts w:ascii="Times New Roman" w:hAnsi="Times New Roman" w:cs="Times New Roman"/>
          <w:sz w:val="22"/>
          <w:szCs w:val="28"/>
        </w:rPr>
        <w:t>20</w:t>
      </w:r>
      <w:r w:rsidR="00521151" w:rsidRPr="00931550">
        <w:rPr>
          <w:rFonts w:ascii="Times New Roman" w:hAnsi="Times New Roman" w:cs="Times New Roman"/>
          <w:sz w:val="22"/>
          <w:szCs w:val="28"/>
        </w:rPr>
        <w:t>2</w:t>
      </w:r>
      <w:r w:rsidR="00D411DF" w:rsidRPr="00931550">
        <w:rPr>
          <w:rFonts w:ascii="Times New Roman" w:hAnsi="Times New Roman" w:cs="Times New Roman"/>
          <w:sz w:val="22"/>
          <w:szCs w:val="28"/>
        </w:rPr>
        <w:t>5</w:t>
      </w:r>
      <w:r w:rsidR="00CA61FD" w:rsidRPr="00931550">
        <w:rPr>
          <w:rFonts w:ascii="Times New Roman" w:hAnsi="Times New Roman" w:cs="Times New Roman"/>
          <w:sz w:val="22"/>
          <w:szCs w:val="28"/>
        </w:rPr>
        <w:t xml:space="preserve">г. </w:t>
      </w:r>
      <w:r w:rsidRPr="00931550">
        <w:rPr>
          <w:rFonts w:ascii="Times New Roman" w:hAnsi="Times New Roman" w:cs="Times New Roman"/>
          <w:sz w:val="22"/>
          <w:szCs w:val="28"/>
        </w:rPr>
        <w:t xml:space="preserve"> </w:t>
      </w:r>
      <w:r w:rsidR="00641A74" w:rsidRPr="00931550">
        <w:rPr>
          <w:rFonts w:ascii="Times New Roman" w:hAnsi="Times New Roman" w:cs="Times New Roman"/>
          <w:sz w:val="22"/>
          <w:szCs w:val="28"/>
        </w:rPr>
        <w:t>№</w:t>
      </w:r>
      <w:r w:rsidR="00FD7867" w:rsidRPr="00931550">
        <w:rPr>
          <w:rFonts w:ascii="Times New Roman" w:hAnsi="Times New Roman" w:cs="Times New Roman"/>
          <w:sz w:val="22"/>
          <w:szCs w:val="28"/>
        </w:rPr>
        <w:t>55</w:t>
      </w:r>
      <w:r w:rsidR="00641A74" w:rsidRPr="00931550">
        <w:rPr>
          <w:rFonts w:ascii="Times New Roman" w:hAnsi="Times New Roman" w:cs="Times New Roman"/>
          <w:sz w:val="22"/>
          <w:szCs w:val="28"/>
        </w:rPr>
        <w:t xml:space="preserve"> </w:t>
      </w:r>
    </w:p>
    <w:p w:rsidR="00641A74" w:rsidRPr="00931550" w:rsidRDefault="00641A74" w:rsidP="00641A74">
      <w:pPr>
        <w:ind w:left="5580"/>
        <w:jc w:val="center"/>
        <w:outlineLvl w:val="0"/>
        <w:rPr>
          <w:sz w:val="28"/>
        </w:rPr>
      </w:pPr>
    </w:p>
    <w:p w:rsidR="003D4BD0" w:rsidRPr="00931550" w:rsidRDefault="003D4BD0" w:rsidP="00641A74">
      <w:pPr>
        <w:ind w:left="5580"/>
        <w:jc w:val="center"/>
        <w:outlineLvl w:val="0"/>
        <w:rPr>
          <w:sz w:val="28"/>
        </w:rPr>
      </w:pPr>
    </w:p>
    <w:p w:rsidR="00641A74" w:rsidRPr="00931550" w:rsidRDefault="0084387F" w:rsidP="00641A74">
      <w:pPr>
        <w:jc w:val="center"/>
        <w:outlineLvl w:val="0"/>
        <w:rPr>
          <w:b/>
          <w:sz w:val="28"/>
        </w:rPr>
      </w:pPr>
      <w:r w:rsidRPr="00931550">
        <w:rPr>
          <w:b/>
          <w:sz w:val="28"/>
        </w:rPr>
        <w:t>Положение</w:t>
      </w:r>
    </w:p>
    <w:p w:rsidR="00641A74" w:rsidRPr="00931550" w:rsidRDefault="001639E9" w:rsidP="00641A74">
      <w:pPr>
        <w:jc w:val="center"/>
        <w:outlineLvl w:val="0"/>
        <w:rPr>
          <w:b/>
          <w:sz w:val="28"/>
          <w:szCs w:val="28"/>
        </w:rPr>
      </w:pPr>
      <w:r w:rsidRPr="00931550">
        <w:rPr>
          <w:rStyle w:val="FontStyle13"/>
          <w:b/>
          <w:sz w:val="28"/>
          <w:szCs w:val="28"/>
        </w:rPr>
        <w:t xml:space="preserve">о порядке и методике планирования </w:t>
      </w:r>
      <w:r w:rsidRPr="00931550">
        <w:rPr>
          <w:b/>
          <w:bCs/>
          <w:sz w:val="28"/>
          <w:szCs w:val="28"/>
        </w:rPr>
        <w:t>бюджетных ассигнований</w:t>
      </w:r>
      <w:r w:rsidRPr="00931550">
        <w:rPr>
          <w:b/>
          <w:sz w:val="28"/>
          <w:szCs w:val="28"/>
        </w:rPr>
        <w:t xml:space="preserve"> и порядке составления прогноза </w:t>
      </w:r>
      <w:r w:rsidR="00CE7D92" w:rsidRPr="00931550">
        <w:rPr>
          <w:b/>
          <w:sz w:val="28"/>
          <w:szCs w:val="28"/>
        </w:rPr>
        <w:t>основных характеристик</w:t>
      </w:r>
      <w:r w:rsidRPr="00931550">
        <w:rPr>
          <w:b/>
          <w:bCs/>
          <w:sz w:val="28"/>
          <w:szCs w:val="28"/>
        </w:rPr>
        <w:t xml:space="preserve"> консолидированного бюджета Балаковского муниципального района </w:t>
      </w:r>
      <w:r w:rsidRPr="00931550">
        <w:rPr>
          <w:b/>
          <w:sz w:val="28"/>
          <w:szCs w:val="28"/>
        </w:rPr>
        <w:t>на очередной финансовый год и на плановый период</w:t>
      </w:r>
    </w:p>
    <w:p w:rsidR="00641A74" w:rsidRPr="00931550" w:rsidRDefault="00641A74" w:rsidP="00641A74">
      <w:pPr>
        <w:pStyle w:val="20"/>
        <w:ind w:right="-6" w:firstLine="0"/>
        <w:jc w:val="center"/>
        <w:outlineLvl w:val="9"/>
      </w:pPr>
    </w:p>
    <w:p w:rsidR="00BD4E31" w:rsidRPr="00931550" w:rsidRDefault="00BD4E31" w:rsidP="00174F3F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 xml:space="preserve">Настоящее </w:t>
      </w:r>
      <w:r w:rsidR="008D7F68" w:rsidRPr="00931550">
        <w:rPr>
          <w:sz w:val="28"/>
          <w:szCs w:val="28"/>
        </w:rPr>
        <w:t xml:space="preserve">Положение </w:t>
      </w:r>
      <w:r w:rsidR="005475C4" w:rsidRPr="00931550">
        <w:rPr>
          <w:sz w:val="28"/>
          <w:szCs w:val="28"/>
        </w:rPr>
        <w:t>устанавливает порядок и методику планирования</w:t>
      </w:r>
      <w:r w:rsidR="00CC2518" w:rsidRPr="00931550">
        <w:rPr>
          <w:sz w:val="28"/>
          <w:szCs w:val="28"/>
        </w:rPr>
        <w:t>,</w:t>
      </w:r>
      <w:r w:rsidR="005475C4" w:rsidRPr="00931550">
        <w:rPr>
          <w:sz w:val="28"/>
          <w:szCs w:val="28"/>
        </w:rPr>
        <w:t xml:space="preserve"> в процессе составления проекта </w:t>
      </w:r>
      <w:r w:rsidR="00D411DF" w:rsidRPr="00931550">
        <w:rPr>
          <w:rFonts w:eastAsia="Calibri"/>
          <w:sz w:val="28"/>
          <w:szCs w:val="28"/>
        </w:rPr>
        <w:t xml:space="preserve">бюджета Балаковского муниципального района, бюджета городского поселения город Балаково, бюджета Быково-Отрогского сельского поселения и бюджета Натальинского сельского поселения </w:t>
      </w:r>
      <w:r w:rsidR="00846E3D" w:rsidRPr="00931550">
        <w:rPr>
          <w:rFonts w:eastAsia="Calibri"/>
          <w:sz w:val="28"/>
          <w:szCs w:val="28"/>
        </w:rPr>
        <w:t xml:space="preserve">(далее – </w:t>
      </w:r>
      <w:r w:rsidR="00D24A61" w:rsidRPr="00931550">
        <w:rPr>
          <w:rFonts w:eastAsia="Calibri"/>
          <w:sz w:val="28"/>
          <w:szCs w:val="28"/>
        </w:rPr>
        <w:t xml:space="preserve">районный </w:t>
      </w:r>
      <w:r w:rsidR="00846E3D" w:rsidRPr="00931550">
        <w:rPr>
          <w:rFonts w:eastAsia="Calibri"/>
          <w:sz w:val="28"/>
          <w:szCs w:val="28"/>
        </w:rPr>
        <w:t>бюджет, бюджет ГП г.Балаково, бюджет БОСП, бюджет НСП</w:t>
      </w:r>
      <w:r w:rsidR="00D24A61" w:rsidRPr="00931550">
        <w:rPr>
          <w:rFonts w:eastAsia="Calibri"/>
          <w:sz w:val="28"/>
          <w:szCs w:val="28"/>
        </w:rPr>
        <w:t>, совместно – бюджеты БМР</w:t>
      </w:r>
      <w:r w:rsidR="00846E3D" w:rsidRPr="00931550">
        <w:rPr>
          <w:rFonts w:eastAsia="Calibri"/>
          <w:sz w:val="28"/>
          <w:szCs w:val="28"/>
        </w:rPr>
        <w:t xml:space="preserve">) </w:t>
      </w:r>
      <w:r w:rsidR="00D82410" w:rsidRPr="00931550">
        <w:rPr>
          <w:sz w:val="28"/>
          <w:szCs w:val="28"/>
        </w:rPr>
        <w:t>на очередной финансовый год и на плановый период</w:t>
      </w:r>
      <w:r w:rsidR="00CC2518" w:rsidRPr="00931550">
        <w:rPr>
          <w:sz w:val="28"/>
          <w:szCs w:val="28"/>
        </w:rPr>
        <w:t>,</w:t>
      </w:r>
      <w:r w:rsidR="00D82410" w:rsidRPr="00931550">
        <w:rPr>
          <w:sz w:val="28"/>
          <w:szCs w:val="28"/>
        </w:rPr>
        <w:t xml:space="preserve"> </w:t>
      </w:r>
      <w:r w:rsidR="005475C4" w:rsidRPr="00931550">
        <w:rPr>
          <w:sz w:val="28"/>
          <w:szCs w:val="28"/>
        </w:rPr>
        <w:t xml:space="preserve">бюджетных ассигнований на исполнение действующих и принимаемых обязательств </w:t>
      </w:r>
      <w:r w:rsidR="00CC2518" w:rsidRPr="00931550">
        <w:rPr>
          <w:sz w:val="28"/>
          <w:szCs w:val="28"/>
        </w:rPr>
        <w:t xml:space="preserve">муниципального образования </w:t>
      </w:r>
      <w:r w:rsidR="005475C4" w:rsidRPr="00931550">
        <w:rPr>
          <w:sz w:val="28"/>
          <w:szCs w:val="28"/>
        </w:rPr>
        <w:t xml:space="preserve">с выделением видов бюджетных ассигнований, </w:t>
      </w:r>
      <w:r w:rsidR="00FC5726" w:rsidRPr="00931550">
        <w:rPr>
          <w:sz w:val="28"/>
          <w:szCs w:val="28"/>
        </w:rPr>
        <w:t xml:space="preserve">и порядок составления прогноза </w:t>
      </w:r>
      <w:r w:rsidR="00CE7D92" w:rsidRPr="00931550">
        <w:rPr>
          <w:sz w:val="28"/>
          <w:szCs w:val="28"/>
        </w:rPr>
        <w:t>основных характеристик</w:t>
      </w:r>
      <w:r w:rsidR="00FC5726" w:rsidRPr="00931550">
        <w:rPr>
          <w:sz w:val="28"/>
          <w:szCs w:val="28"/>
        </w:rPr>
        <w:t xml:space="preserve"> консолидированного бюджета </w:t>
      </w:r>
      <w:r w:rsidR="00CC2518" w:rsidRPr="00931550">
        <w:rPr>
          <w:sz w:val="28"/>
          <w:szCs w:val="28"/>
        </w:rPr>
        <w:t>БМР</w:t>
      </w:r>
      <w:r w:rsidR="00805CD5" w:rsidRPr="00931550">
        <w:rPr>
          <w:sz w:val="28"/>
          <w:szCs w:val="28"/>
        </w:rPr>
        <w:t xml:space="preserve"> на очередной финансовый год и на плановый период</w:t>
      </w:r>
      <w:r w:rsidR="005475C4" w:rsidRPr="00931550">
        <w:rPr>
          <w:sz w:val="28"/>
          <w:szCs w:val="28"/>
        </w:rPr>
        <w:t>.</w:t>
      </w:r>
    </w:p>
    <w:p w:rsidR="00BD4E31" w:rsidRPr="00931550" w:rsidRDefault="00BD4E31" w:rsidP="00174F3F">
      <w:pPr>
        <w:pStyle w:val="ab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975A4E" w:rsidRPr="00931550" w:rsidRDefault="006A7891" w:rsidP="00174F3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31550">
        <w:rPr>
          <w:b/>
          <w:sz w:val="28"/>
          <w:szCs w:val="28"/>
        </w:rPr>
        <w:t>1</w:t>
      </w:r>
      <w:r w:rsidR="0084387F" w:rsidRPr="00931550">
        <w:rPr>
          <w:b/>
          <w:sz w:val="28"/>
          <w:szCs w:val="28"/>
        </w:rPr>
        <w:t xml:space="preserve">. </w:t>
      </w:r>
      <w:r w:rsidR="009E69ED" w:rsidRPr="00931550">
        <w:rPr>
          <w:b/>
          <w:sz w:val="28"/>
          <w:szCs w:val="28"/>
        </w:rPr>
        <w:t>Общие положения</w:t>
      </w:r>
    </w:p>
    <w:p w:rsidR="009E69ED" w:rsidRPr="00931550" w:rsidRDefault="009E69ED" w:rsidP="00174F3F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386B" w:rsidRPr="00931550" w:rsidRDefault="006A306F" w:rsidP="000738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1.</w:t>
      </w:r>
      <w:r w:rsidR="006A7891" w:rsidRPr="00931550">
        <w:rPr>
          <w:sz w:val="28"/>
          <w:szCs w:val="28"/>
        </w:rPr>
        <w:t>1.</w:t>
      </w:r>
      <w:r w:rsidR="003D4BD0" w:rsidRPr="00931550">
        <w:rPr>
          <w:sz w:val="28"/>
          <w:szCs w:val="28"/>
        </w:rPr>
        <w:t> </w:t>
      </w:r>
      <w:r w:rsidR="0007386B" w:rsidRPr="00931550">
        <w:rPr>
          <w:sz w:val="28"/>
          <w:szCs w:val="28"/>
        </w:rPr>
        <w:t>Для целей настоящего Положения бюджетные ассигнования бюджет</w:t>
      </w:r>
      <w:r w:rsidR="00A054D4" w:rsidRPr="00931550">
        <w:rPr>
          <w:sz w:val="28"/>
          <w:szCs w:val="28"/>
        </w:rPr>
        <w:t>ов</w:t>
      </w:r>
      <w:r w:rsidR="0007386B" w:rsidRPr="00931550">
        <w:rPr>
          <w:sz w:val="28"/>
          <w:szCs w:val="28"/>
        </w:rPr>
        <w:t xml:space="preserve"> (далее – бюджетные ассигнования) группируются по видам в соответствии со статьей 69 Бюджетного кодекса Российской Федерации </w:t>
      </w:r>
      <w:r w:rsidR="00782052" w:rsidRPr="00931550">
        <w:rPr>
          <w:sz w:val="28"/>
          <w:szCs w:val="28"/>
        </w:rPr>
        <w:t>(далее – БК</w:t>
      </w:r>
      <w:r w:rsidR="00BF79C8" w:rsidRPr="00931550">
        <w:rPr>
          <w:sz w:val="28"/>
          <w:szCs w:val="28"/>
        </w:rPr>
        <w:t xml:space="preserve"> </w:t>
      </w:r>
      <w:r w:rsidR="00782052" w:rsidRPr="00931550">
        <w:rPr>
          <w:sz w:val="28"/>
          <w:szCs w:val="28"/>
        </w:rPr>
        <w:t>РФ)</w:t>
      </w:r>
      <w:r w:rsidR="0007386B" w:rsidRPr="00931550">
        <w:rPr>
          <w:sz w:val="28"/>
          <w:szCs w:val="28"/>
        </w:rPr>
        <w:t xml:space="preserve"> и рассчитываются с учетом положений статей 69.1, 70, 74.1, 78, 78.1, 78.2,</w:t>
      </w:r>
      <w:r w:rsidR="00213EA7" w:rsidRPr="00931550">
        <w:rPr>
          <w:sz w:val="28"/>
          <w:szCs w:val="28"/>
        </w:rPr>
        <w:t xml:space="preserve"> 78.4,</w:t>
      </w:r>
      <w:r w:rsidR="0007386B" w:rsidRPr="00931550">
        <w:rPr>
          <w:sz w:val="28"/>
          <w:szCs w:val="28"/>
        </w:rPr>
        <w:t xml:space="preserve"> 79, 79.1, 80 </w:t>
      </w:r>
      <w:r w:rsidR="00534490" w:rsidRPr="00931550">
        <w:rPr>
          <w:sz w:val="28"/>
          <w:szCs w:val="28"/>
        </w:rPr>
        <w:t>БК РФ</w:t>
      </w:r>
      <w:r w:rsidR="0007386B" w:rsidRPr="00931550">
        <w:rPr>
          <w:sz w:val="28"/>
          <w:szCs w:val="28"/>
        </w:rPr>
        <w:t>.</w:t>
      </w:r>
    </w:p>
    <w:p w:rsidR="00975A4E" w:rsidRPr="00931550" w:rsidRDefault="006A7891" w:rsidP="0007386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1.</w:t>
      </w:r>
      <w:r w:rsidR="00BD4E31" w:rsidRPr="00931550">
        <w:rPr>
          <w:sz w:val="28"/>
          <w:szCs w:val="28"/>
        </w:rPr>
        <w:t>2.</w:t>
      </w:r>
      <w:r w:rsidR="003D4BD0" w:rsidRPr="00931550">
        <w:rPr>
          <w:sz w:val="28"/>
          <w:szCs w:val="28"/>
        </w:rPr>
        <w:t> </w:t>
      </w:r>
      <w:r w:rsidR="00FC5726" w:rsidRPr="00931550">
        <w:rPr>
          <w:sz w:val="28"/>
          <w:szCs w:val="28"/>
        </w:rPr>
        <w:t>П</w:t>
      </w:r>
      <w:r w:rsidR="00975A4E" w:rsidRPr="00931550">
        <w:rPr>
          <w:sz w:val="28"/>
          <w:szCs w:val="28"/>
        </w:rPr>
        <w:t xml:space="preserve">ланирование бюджетных ассигнований осуществляется </w:t>
      </w:r>
      <w:r w:rsidR="006A306F" w:rsidRPr="00931550">
        <w:rPr>
          <w:sz w:val="28"/>
          <w:szCs w:val="28"/>
        </w:rPr>
        <w:t>в соответствии с</w:t>
      </w:r>
      <w:r w:rsidR="00975A4E" w:rsidRPr="00931550">
        <w:rPr>
          <w:sz w:val="28"/>
          <w:szCs w:val="28"/>
        </w:rPr>
        <w:t xml:space="preserve"> расходны</w:t>
      </w:r>
      <w:r w:rsidR="006A306F" w:rsidRPr="00931550">
        <w:rPr>
          <w:sz w:val="28"/>
          <w:szCs w:val="28"/>
        </w:rPr>
        <w:t>ми</w:t>
      </w:r>
      <w:r w:rsidR="00975A4E" w:rsidRPr="00931550">
        <w:rPr>
          <w:sz w:val="28"/>
          <w:szCs w:val="28"/>
        </w:rPr>
        <w:t xml:space="preserve"> обязательств</w:t>
      </w:r>
      <w:r w:rsidR="006A306F" w:rsidRPr="00931550">
        <w:rPr>
          <w:sz w:val="28"/>
          <w:szCs w:val="28"/>
        </w:rPr>
        <w:t>ами</w:t>
      </w:r>
      <w:r w:rsidR="00975A4E" w:rsidRPr="00931550">
        <w:rPr>
          <w:sz w:val="28"/>
          <w:szCs w:val="28"/>
        </w:rPr>
        <w:t xml:space="preserve"> раздельно по </w:t>
      </w:r>
      <w:r w:rsidR="006A306F" w:rsidRPr="00931550">
        <w:rPr>
          <w:sz w:val="28"/>
          <w:szCs w:val="28"/>
        </w:rPr>
        <w:t xml:space="preserve">бюджетным ассигнованиям на исполнение </w:t>
      </w:r>
      <w:r w:rsidR="00975A4E" w:rsidRPr="00931550">
        <w:rPr>
          <w:sz w:val="28"/>
          <w:szCs w:val="28"/>
        </w:rPr>
        <w:t>действующи</w:t>
      </w:r>
      <w:r w:rsidR="006A306F" w:rsidRPr="00931550">
        <w:rPr>
          <w:sz w:val="28"/>
          <w:szCs w:val="28"/>
        </w:rPr>
        <w:t>х</w:t>
      </w:r>
      <w:r w:rsidR="00975A4E" w:rsidRPr="00931550">
        <w:rPr>
          <w:sz w:val="28"/>
          <w:szCs w:val="28"/>
        </w:rPr>
        <w:t xml:space="preserve"> и принимаемы</w:t>
      </w:r>
      <w:r w:rsidR="006A306F" w:rsidRPr="00931550">
        <w:rPr>
          <w:sz w:val="28"/>
          <w:szCs w:val="28"/>
        </w:rPr>
        <w:t>х</w:t>
      </w:r>
      <w:r w:rsidR="00975A4E" w:rsidRPr="00931550">
        <w:rPr>
          <w:sz w:val="28"/>
          <w:szCs w:val="28"/>
        </w:rPr>
        <w:t xml:space="preserve"> обязательств.</w:t>
      </w:r>
    </w:p>
    <w:p w:rsidR="006F1F84" w:rsidRPr="00931550" w:rsidRDefault="00213EA7" w:rsidP="00D95F93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931550">
        <w:rPr>
          <w:sz w:val="28"/>
        </w:rPr>
        <w:t>Под бюджетными ассигнованиями на исполнение действующих расходных обязательств понимаются ассигнования, состав и (или) объем которых обусловлены законами, нормативными правовыми актами (муниципальными правовыми актами), договорами и соглашениями, не предлагаемыми (не планируемыми)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заключенные (подлежащие заключению) получателями бюджетных средств во исполнение указанных законов и нормативных правовых актов (муниципальных правовых актов)</w:t>
      </w:r>
      <w:r w:rsidR="00D95F93" w:rsidRPr="00931550">
        <w:rPr>
          <w:sz w:val="28"/>
        </w:rPr>
        <w:t xml:space="preserve">. </w:t>
      </w:r>
      <w:r w:rsidR="006F1F84" w:rsidRPr="00931550">
        <w:rPr>
          <w:sz w:val="28"/>
          <w:szCs w:val="28"/>
        </w:rPr>
        <w:t xml:space="preserve">При этом объем бюджетных ассигнований </w:t>
      </w:r>
      <w:r w:rsidR="006F1F84" w:rsidRPr="00931550">
        <w:rPr>
          <w:sz w:val="28"/>
          <w:szCs w:val="28"/>
        </w:rPr>
        <w:lastRenderedPageBreak/>
        <w:t>на исполнение действующих обязательств рассчитывается с учетом индексации (нормативов, размеров выплат, объемов отдельных расходов и т.д.), если это предусмотрено данными нормативными правовыми актами</w:t>
      </w:r>
      <w:r w:rsidR="00FE70A7" w:rsidRPr="00931550">
        <w:rPr>
          <w:sz w:val="28"/>
          <w:szCs w:val="28"/>
        </w:rPr>
        <w:t>.</w:t>
      </w:r>
    </w:p>
    <w:p w:rsidR="00D95F93" w:rsidRPr="00931550" w:rsidRDefault="00D95F93" w:rsidP="00E25F51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</w:rPr>
      </w:pPr>
      <w:r w:rsidRPr="00931550">
        <w:rPr>
          <w:sz w:val="28"/>
        </w:rPr>
        <w:t>Под бюджетными ассигнованиями на исполнение принимаемых обязательств понимаются ассигнования, состав и (или) объем которых обусловлены законами, нормативными правовыми актами (муниципальными правовыми актами), договорами и соглашениями, предлагаемыми (планируемыми) к принятию или изменению в текущем финансовом году, в очередном финансовом году или в плановом периоде, к принятию либо к изменению с увеличением объема бюджетных ассигнований, предусмотренного на исполнение соответствующих обязательств в текущем финансовом году, включая договоры и соглашения, подлежащие заключению получателями бюджетных средств во исполнение указанных законов и нормативных правовых актов (муниципальных правовых актов).</w:t>
      </w:r>
    </w:p>
    <w:p w:rsidR="00D95F93" w:rsidRPr="00931550" w:rsidRDefault="00D95F93" w:rsidP="00E25F51">
      <w:pPr>
        <w:pStyle w:val="ab"/>
        <w:spacing w:before="0" w:beforeAutospacing="0" w:after="0" w:afterAutospacing="0" w:line="288" w:lineRule="atLeast"/>
        <w:ind w:firstLine="540"/>
        <w:jc w:val="both"/>
        <w:rPr>
          <w:sz w:val="28"/>
        </w:rPr>
      </w:pPr>
      <w:r w:rsidRPr="00931550">
        <w:rPr>
          <w:sz w:val="28"/>
        </w:rPr>
        <w:t xml:space="preserve">Планирование бюджетных ассигнований на исполнение принимаемых обязательств осуществляется с учетом действующих и неисполненных обязательств при первоочередном планировании бюджетных ассигнований на исполнение действующих обязательств. </w:t>
      </w:r>
    </w:p>
    <w:p w:rsidR="00975A4E" w:rsidRPr="00931550" w:rsidRDefault="00EE32FD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 xml:space="preserve">Для включения в бюджет действующих и принимаемых обязательств </w:t>
      </w:r>
      <w:r w:rsidR="005E09A0" w:rsidRPr="00931550">
        <w:rPr>
          <w:sz w:val="28"/>
          <w:szCs w:val="28"/>
        </w:rPr>
        <w:t xml:space="preserve">проводится расчет объемов и обоснование </w:t>
      </w:r>
      <w:r w:rsidR="00F65042" w:rsidRPr="00931550">
        <w:rPr>
          <w:sz w:val="28"/>
          <w:szCs w:val="28"/>
        </w:rPr>
        <w:t xml:space="preserve">бюджетных ассигнований. </w:t>
      </w:r>
    </w:p>
    <w:p w:rsidR="002442FB" w:rsidRPr="00931550" w:rsidRDefault="002442FB" w:rsidP="002442FB">
      <w:pPr>
        <w:ind w:firstLine="709"/>
        <w:jc w:val="both"/>
        <w:rPr>
          <w:sz w:val="28"/>
        </w:rPr>
      </w:pPr>
    </w:p>
    <w:p w:rsidR="00BB4173" w:rsidRPr="00931550" w:rsidRDefault="00BB4173" w:rsidP="00174F3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84387F" w:rsidRPr="00931550" w:rsidRDefault="00E81DC0" w:rsidP="002519D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31550">
        <w:rPr>
          <w:b/>
          <w:sz w:val="28"/>
          <w:szCs w:val="28"/>
        </w:rPr>
        <w:t>2</w:t>
      </w:r>
      <w:r w:rsidR="0084387F" w:rsidRPr="00931550">
        <w:rPr>
          <w:b/>
          <w:sz w:val="28"/>
          <w:szCs w:val="28"/>
        </w:rPr>
        <w:t xml:space="preserve">. </w:t>
      </w:r>
      <w:r w:rsidR="003104D1" w:rsidRPr="00931550">
        <w:rPr>
          <w:b/>
          <w:sz w:val="28"/>
          <w:szCs w:val="28"/>
        </w:rPr>
        <w:t>Порядок</w:t>
      </w:r>
      <w:r w:rsidR="0084387F" w:rsidRPr="00931550">
        <w:rPr>
          <w:b/>
          <w:sz w:val="28"/>
          <w:szCs w:val="28"/>
        </w:rPr>
        <w:t xml:space="preserve"> планировани</w:t>
      </w:r>
      <w:r w:rsidR="003104D1" w:rsidRPr="00931550">
        <w:rPr>
          <w:b/>
          <w:sz w:val="28"/>
          <w:szCs w:val="28"/>
        </w:rPr>
        <w:t xml:space="preserve">я </w:t>
      </w:r>
      <w:r w:rsidR="0084387F" w:rsidRPr="00931550">
        <w:rPr>
          <w:b/>
          <w:sz w:val="28"/>
          <w:szCs w:val="28"/>
        </w:rPr>
        <w:t>бюджетных ассигнований</w:t>
      </w:r>
      <w:r w:rsidR="00A31C44" w:rsidRPr="00931550">
        <w:rPr>
          <w:b/>
          <w:sz w:val="28"/>
          <w:szCs w:val="28"/>
        </w:rPr>
        <w:t xml:space="preserve"> и составлени</w:t>
      </w:r>
      <w:r w:rsidR="003104D1" w:rsidRPr="00931550">
        <w:rPr>
          <w:b/>
          <w:sz w:val="28"/>
          <w:szCs w:val="28"/>
        </w:rPr>
        <w:t>я</w:t>
      </w:r>
      <w:r w:rsidR="00A31C44" w:rsidRPr="00931550">
        <w:rPr>
          <w:b/>
          <w:sz w:val="28"/>
          <w:szCs w:val="28"/>
        </w:rPr>
        <w:t xml:space="preserve"> прогноза </w:t>
      </w:r>
      <w:r w:rsidR="00F52652" w:rsidRPr="00931550">
        <w:rPr>
          <w:b/>
          <w:sz w:val="28"/>
          <w:szCs w:val="28"/>
        </w:rPr>
        <w:t>основных характеристик</w:t>
      </w:r>
      <w:r w:rsidR="00E4474A" w:rsidRPr="00931550">
        <w:rPr>
          <w:b/>
          <w:sz w:val="28"/>
          <w:szCs w:val="28"/>
        </w:rPr>
        <w:t xml:space="preserve"> </w:t>
      </w:r>
      <w:r w:rsidR="00A31C44" w:rsidRPr="00931550">
        <w:rPr>
          <w:b/>
          <w:sz w:val="28"/>
          <w:szCs w:val="28"/>
        </w:rPr>
        <w:t xml:space="preserve">консолидированного бюджета </w:t>
      </w:r>
      <w:r w:rsidR="00372E1C" w:rsidRPr="00931550">
        <w:rPr>
          <w:b/>
          <w:sz w:val="28"/>
          <w:szCs w:val="28"/>
        </w:rPr>
        <w:t>БМР</w:t>
      </w:r>
      <w:r w:rsidR="002519DF" w:rsidRPr="00931550">
        <w:rPr>
          <w:b/>
          <w:sz w:val="28"/>
          <w:szCs w:val="28"/>
        </w:rPr>
        <w:t xml:space="preserve"> на очередной финансовый год и на плановый период</w:t>
      </w:r>
    </w:p>
    <w:p w:rsidR="002519DF" w:rsidRPr="00931550" w:rsidRDefault="002519DF" w:rsidP="002519DF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9401E9" w:rsidRPr="00931550" w:rsidRDefault="00E81DC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31550">
        <w:rPr>
          <w:sz w:val="28"/>
          <w:szCs w:val="28"/>
          <w:lang w:eastAsia="en-US"/>
        </w:rPr>
        <w:t>2.</w:t>
      </w:r>
      <w:r w:rsidR="006A7891" w:rsidRPr="00931550">
        <w:rPr>
          <w:sz w:val="28"/>
          <w:szCs w:val="28"/>
          <w:lang w:eastAsia="en-US"/>
        </w:rPr>
        <w:t>1</w:t>
      </w:r>
      <w:r w:rsidR="0084387F" w:rsidRPr="00931550">
        <w:rPr>
          <w:sz w:val="28"/>
          <w:szCs w:val="28"/>
          <w:lang w:eastAsia="en-US"/>
        </w:rPr>
        <w:t>.</w:t>
      </w:r>
      <w:r w:rsidR="003D4BD0" w:rsidRPr="00931550">
        <w:rPr>
          <w:sz w:val="28"/>
          <w:szCs w:val="28"/>
          <w:lang w:eastAsia="en-US"/>
        </w:rPr>
        <w:t> </w:t>
      </w:r>
      <w:r w:rsidR="009401E9" w:rsidRPr="00931550">
        <w:rPr>
          <w:sz w:val="28"/>
          <w:szCs w:val="28"/>
          <w:lang w:eastAsia="en-US"/>
        </w:rPr>
        <w:t>Планирование бюджетных ассигнований бюджетов БМР</w:t>
      </w:r>
      <w:r w:rsidR="009401E9" w:rsidRPr="00931550">
        <w:rPr>
          <w:b/>
          <w:sz w:val="28"/>
          <w:szCs w:val="28"/>
        </w:rPr>
        <w:t xml:space="preserve"> </w:t>
      </w:r>
      <w:r w:rsidR="009401E9" w:rsidRPr="00931550">
        <w:rPr>
          <w:sz w:val="28"/>
          <w:szCs w:val="28"/>
        </w:rPr>
        <w:t xml:space="preserve">и составления прогноза основных характеристик консолидированного бюджета БМР на очередной финансовый год и на плановый период осуществляется в сроки, </w:t>
      </w:r>
      <w:r w:rsidR="008171C7" w:rsidRPr="00931550">
        <w:rPr>
          <w:sz w:val="28"/>
          <w:szCs w:val="28"/>
        </w:rPr>
        <w:t>установленные нормативными правовыми актами</w:t>
      </w:r>
      <w:r w:rsidR="0022617B" w:rsidRPr="00931550">
        <w:rPr>
          <w:sz w:val="28"/>
          <w:szCs w:val="28"/>
        </w:rPr>
        <w:t xml:space="preserve"> </w:t>
      </w:r>
      <w:r w:rsidR="00D04F80" w:rsidRPr="00931550">
        <w:rPr>
          <w:sz w:val="28"/>
          <w:szCs w:val="28"/>
        </w:rPr>
        <w:t>местной администрации</w:t>
      </w:r>
      <w:r w:rsidR="00A833D2" w:rsidRPr="00931550">
        <w:rPr>
          <w:sz w:val="28"/>
          <w:szCs w:val="28"/>
        </w:rPr>
        <w:t>.</w:t>
      </w:r>
    </w:p>
    <w:p w:rsidR="0084387F" w:rsidRPr="00931550" w:rsidRDefault="00A833D2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931550">
        <w:rPr>
          <w:sz w:val="28"/>
          <w:szCs w:val="28"/>
          <w:lang w:eastAsia="en-US"/>
        </w:rPr>
        <w:t xml:space="preserve">2.2. </w:t>
      </w:r>
      <w:r w:rsidR="0084387F" w:rsidRPr="00931550">
        <w:rPr>
          <w:sz w:val="28"/>
          <w:szCs w:val="28"/>
          <w:lang w:eastAsia="en-US"/>
        </w:rPr>
        <w:t xml:space="preserve">При планировании бюджетных ассигнований </w:t>
      </w:r>
      <w:r w:rsidR="00CC4C2C" w:rsidRPr="00931550">
        <w:rPr>
          <w:sz w:val="28"/>
          <w:szCs w:val="28"/>
          <w:lang w:eastAsia="en-US"/>
        </w:rPr>
        <w:t>бюджетов БМР</w:t>
      </w:r>
      <w:r w:rsidR="00E91C80" w:rsidRPr="00931550">
        <w:rPr>
          <w:b/>
          <w:sz w:val="28"/>
          <w:szCs w:val="28"/>
        </w:rPr>
        <w:t xml:space="preserve"> </w:t>
      </w:r>
      <w:r w:rsidR="00E91C80" w:rsidRPr="00931550">
        <w:rPr>
          <w:sz w:val="28"/>
          <w:szCs w:val="28"/>
        </w:rPr>
        <w:t>на очередной финансовый год и на плановый период</w:t>
      </w:r>
      <w:r w:rsidR="0084387F" w:rsidRPr="00931550">
        <w:rPr>
          <w:sz w:val="28"/>
          <w:szCs w:val="28"/>
          <w:lang w:eastAsia="en-US"/>
        </w:rPr>
        <w:t>:</w:t>
      </w:r>
    </w:p>
    <w:p w:rsidR="00496C1D" w:rsidRPr="00931550" w:rsidRDefault="002F2317" w:rsidP="004B0F01">
      <w:pPr>
        <w:autoSpaceDE w:val="0"/>
        <w:autoSpaceDN w:val="0"/>
        <w:adjustRightInd w:val="0"/>
        <w:ind w:firstLine="709"/>
        <w:jc w:val="both"/>
        <w:rPr>
          <w:spacing w:val="-6"/>
          <w:sz w:val="28"/>
        </w:rPr>
      </w:pPr>
      <w:r w:rsidRPr="00EC6D16">
        <w:rPr>
          <w:sz w:val="28"/>
          <w:szCs w:val="28"/>
        </w:rPr>
        <w:t>главны</w:t>
      </w:r>
      <w:r w:rsidR="009401E9" w:rsidRPr="00EC6D16">
        <w:rPr>
          <w:sz w:val="28"/>
          <w:szCs w:val="28"/>
        </w:rPr>
        <w:t>е</w:t>
      </w:r>
      <w:r w:rsidRPr="00EC6D16">
        <w:rPr>
          <w:sz w:val="28"/>
          <w:szCs w:val="28"/>
        </w:rPr>
        <w:t xml:space="preserve"> распорядител</w:t>
      </w:r>
      <w:r w:rsidR="009401E9" w:rsidRPr="00EC6D16">
        <w:rPr>
          <w:sz w:val="28"/>
          <w:szCs w:val="28"/>
        </w:rPr>
        <w:t>и</w:t>
      </w:r>
      <w:r w:rsidRPr="00EC6D16">
        <w:rPr>
          <w:sz w:val="28"/>
          <w:szCs w:val="28"/>
        </w:rPr>
        <w:t xml:space="preserve"> </w:t>
      </w:r>
      <w:r w:rsidR="00496C1D" w:rsidRPr="00EC6D16">
        <w:rPr>
          <w:sz w:val="28"/>
          <w:szCs w:val="28"/>
        </w:rPr>
        <w:t xml:space="preserve">бюджетных </w:t>
      </w:r>
      <w:r w:rsidRPr="00EC6D16">
        <w:rPr>
          <w:sz w:val="28"/>
          <w:szCs w:val="28"/>
        </w:rPr>
        <w:t xml:space="preserve">средств </w:t>
      </w:r>
      <w:r w:rsidR="00496C1D" w:rsidRPr="00EC6D16">
        <w:rPr>
          <w:sz w:val="28"/>
          <w:szCs w:val="28"/>
        </w:rPr>
        <w:t xml:space="preserve">(далее – ГРБС) </w:t>
      </w:r>
      <w:r w:rsidR="009401E9" w:rsidRPr="00EC6D16">
        <w:rPr>
          <w:sz w:val="28"/>
          <w:szCs w:val="28"/>
        </w:rPr>
        <w:t xml:space="preserve">представляют </w:t>
      </w:r>
      <w:r w:rsidR="00496C1D" w:rsidRPr="00EC6D16">
        <w:rPr>
          <w:sz w:val="28"/>
          <w:szCs w:val="28"/>
        </w:rPr>
        <w:t xml:space="preserve">в комитет финансов </w:t>
      </w:r>
      <w:r w:rsidR="00496C1D" w:rsidRPr="00EC6D16">
        <w:rPr>
          <w:spacing w:val="-4"/>
          <w:sz w:val="28"/>
        </w:rPr>
        <w:t xml:space="preserve">предварительные показатели объемов расходов на очередной финансовый год и на плановый период, отражающих реальную потребность в финансировании расходов </w:t>
      </w:r>
      <w:r w:rsidR="001712A9" w:rsidRPr="00EC6D16">
        <w:rPr>
          <w:spacing w:val="-4"/>
          <w:sz w:val="28"/>
        </w:rPr>
        <w:t xml:space="preserve">в </w:t>
      </w:r>
      <w:r w:rsidR="004B0F01" w:rsidRPr="00EC6D16">
        <w:rPr>
          <w:spacing w:val="-4"/>
          <w:sz w:val="28"/>
        </w:rPr>
        <w:t xml:space="preserve">форме предложений по распределению бюджетных ассигнований бюджета </w:t>
      </w:r>
      <w:r w:rsidR="003D3678" w:rsidRPr="00EC6D16">
        <w:rPr>
          <w:spacing w:val="-4"/>
          <w:sz w:val="28"/>
        </w:rPr>
        <w:t>в</w:t>
      </w:r>
      <w:r w:rsidR="004B0F01" w:rsidRPr="00EC6D16">
        <w:rPr>
          <w:spacing w:val="-4"/>
          <w:sz w:val="28"/>
        </w:rPr>
        <w:t xml:space="preserve"> </w:t>
      </w:r>
      <w:r w:rsidR="001712A9" w:rsidRPr="00EC6D16">
        <w:rPr>
          <w:spacing w:val="-4"/>
          <w:sz w:val="28"/>
        </w:rPr>
        <w:t>соответствии с приложени</w:t>
      </w:r>
      <w:r w:rsidR="005C4848" w:rsidRPr="00EC6D16">
        <w:rPr>
          <w:spacing w:val="-4"/>
          <w:sz w:val="28"/>
        </w:rPr>
        <w:t>ем</w:t>
      </w:r>
      <w:r w:rsidR="001712A9" w:rsidRPr="00EC6D16">
        <w:rPr>
          <w:spacing w:val="-4"/>
          <w:sz w:val="28"/>
        </w:rPr>
        <w:t xml:space="preserve"> №1 </w:t>
      </w:r>
      <w:r w:rsidR="005C4848" w:rsidRPr="00EC6D16">
        <w:rPr>
          <w:spacing w:val="-4"/>
          <w:sz w:val="28"/>
        </w:rPr>
        <w:t xml:space="preserve">и </w:t>
      </w:r>
      <w:r w:rsidR="004B0F01" w:rsidRPr="00EC6D16">
        <w:rPr>
          <w:sz w:val="28"/>
          <w:szCs w:val="28"/>
        </w:rPr>
        <w:t xml:space="preserve">обоснования </w:t>
      </w:r>
      <w:r w:rsidR="003D3678" w:rsidRPr="00EC6D16">
        <w:rPr>
          <w:spacing w:val="-4"/>
          <w:sz w:val="28"/>
        </w:rPr>
        <w:t>предложений по распределению</w:t>
      </w:r>
      <w:r w:rsidR="003D3678" w:rsidRPr="00EC6D16">
        <w:rPr>
          <w:sz w:val="28"/>
          <w:szCs w:val="28"/>
        </w:rPr>
        <w:t xml:space="preserve"> </w:t>
      </w:r>
      <w:r w:rsidR="004B0F01" w:rsidRPr="00EC6D16">
        <w:rPr>
          <w:sz w:val="28"/>
          <w:szCs w:val="28"/>
        </w:rPr>
        <w:t>бюджетных ассигнований</w:t>
      </w:r>
      <w:r w:rsidR="004B0F01" w:rsidRPr="00EC6D16">
        <w:rPr>
          <w:spacing w:val="-4"/>
          <w:sz w:val="28"/>
        </w:rPr>
        <w:t xml:space="preserve"> </w:t>
      </w:r>
      <w:r w:rsidR="003D3678" w:rsidRPr="00EC6D16">
        <w:rPr>
          <w:spacing w:val="-4"/>
          <w:sz w:val="28"/>
        </w:rPr>
        <w:t xml:space="preserve">в соответствии с приложениями </w:t>
      </w:r>
      <w:r w:rsidR="001712A9" w:rsidRPr="00EC6D16">
        <w:rPr>
          <w:spacing w:val="-4"/>
          <w:sz w:val="28"/>
        </w:rPr>
        <w:t>№</w:t>
      </w:r>
      <w:r w:rsidR="00622987" w:rsidRPr="00EC6D16">
        <w:rPr>
          <w:spacing w:val="-4"/>
          <w:sz w:val="28"/>
        </w:rPr>
        <w:t>2 и №3</w:t>
      </w:r>
      <w:r w:rsidR="001712A9" w:rsidRPr="00EC6D16">
        <w:rPr>
          <w:spacing w:val="-4"/>
          <w:sz w:val="28"/>
        </w:rPr>
        <w:t xml:space="preserve"> к настоящему Положению</w:t>
      </w:r>
      <w:r w:rsidR="00496C1D" w:rsidRPr="00EC6D16">
        <w:rPr>
          <w:spacing w:val="-4"/>
          <w:sz w:val="28"/>
        </w:rPr>
        <w:t>;</w:t>
      </w:r>
      <w:r w:rsidR="00496C1D" w:rsidRPr="00931550">
        <w:rPr>
          <w:spacing w:val="-6"/>
          <w:sz w:val="28"/>
        </w:rPr>
        <w:t xml:space="preserve"> </w:t>
      </w:r>
    </w:p>
    <w:p w:rsidR="00F85E23" w:rsidRPr="00931550" w:rsidRDefault="00F85E23" w:rsidP="00F85E23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31550">
        <w:rPr>
          <w:rFonts w:ascii="Times New Roman" w:hAnsi="Times New Roman" w:cs="Times New Roman"/>
          <w:sz w:val="28"/>
          <w:szCs w:val="28"/>
        </w:rPr>
        <w:t>к</w:t>
      </w:r>
      <w:r w:rsidR="00C964A0" w:rsidRPr="00931550">
        <w:rPr>
          <w:rFonts w:ascii="Times New Roman" w:hAnsi="Times New Roman" w:cs="Times New Roman"/>
          <w:sz w:val="28"/>
          <w:szCs w:val="28"/>
        </w:rPr>
        <w:t xml:space="preserve">омитет финансов анализирует, проводит проверку и обобщает представленную ГРБС </w:t>
      </w:r>
      <w:r w:rsidR="00C964A0" w:rsidRPr="00931550">
        <w:rPr>
          <w:rFonts w:ascii="Times New Roman" w:hAnsi="Times New Roman" w:cs="Times New Roman"/>
          <w:spacing w:val="-4"/>
          <w:sz w:val="28"/>
        </w:rPr>
        <w:t xml:space="preserve">потребность в финансировании расходов, </w:t>
      </w:r>
      <w:r w:rsidR="00A31C44" w:rsidRPr="00931550">
        <w:rPr>
          <w:rFonts w:ascii="Times New Roman" w:hAnsi="Times New Roman" w:cs="Times New Roman"/>
          <w:sz w:val="28"/>
          <w:szCs w:val="28"/>
          <w:lang w:eastAsia="en-US"/>
        </w:rPr>
        <w:t xml:space="preserve">составляет предварительный прогноз </w:t>
      </w:r>
      <w:r w:rsidR="00E4474A" w:rsidRPr="00931550">
        <w:rPr>
          <w:rFonts w:ascii="Times New Roman" w:hAnsi="Times New Roman" w:cs="Times New Roman"/>
          <w:sz w:val="28"/>
          <w:szCs w:val="28"/>
        </w:rPr>
        <w:t xml:space="preserve">расходов </w:t>
      </w:r>
      <w:r w:rsidRPr="00931550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Pr="00931550">
        <w:rPr>
          <w:rFonts w:ascii="Times New Roman" w:eastAsia="Calibri" w:hAnsi="Times New Roman" w:cs="Times New Roman"/>
          <w:sz w:val="28"/>
          <w:szCs w:val="28"/>
        </w:rPr>
        <w:t>бюджета</w:t>
      </w:r>
      <w:r w:rsidRPr="00931550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</w:t>
      </w:r>
      <w:r w:rsidRPr="0093155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A31C44" w:rsidRPr="00931550" w:rsidRDefault="00F85E23" w:rsidP="00F85E2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31550">
        <w:rPr>
          <w:rFonts w:ascii="Times New Roman" w:hAnsi="Times New Roman" w:cs="Times New Roman"/>
          <w:sz w:val="28"/>
          <w:szCs w:val="28"/>
        </w:rPr>
        <w:lastRenderedPageBreak/>
        <w:t xml:space="preserve">комитет финансов по </w:t>
      </w:r>
      <w:r w:rsidR="001F79F1" w:rsidRPr="00931550">
        <w:rPr>
          <w:rFonts w:ascii="Times New Roman" w:hAnsi="Times New Roman" w:cs="Times New Roman"/>
          <w:sz w:val="28"/>
          <w:szCs w:val="28"/>
        </w:rPr>
        <w:t xml:space="preserve">районному </w:t>
      </w:r>
      <w:r w:rsidRPr="00931550">
        <w:rPr>
          <w:rFonts w:ascii="Times New Roman" w:hAnsi="Times New Roman" w:cs="Times New Roman"/>
          <w:sz w:val="28"/>
          <w:szCs w:val="28"/>
        </w:rPr>
        <w:t>бюджету и бюджету ГП г.Балаково</w:t>
      </w:r>
      <w:r w:rsidR="001F79F1" w:rsidRPr="00931550">
        <w:rPr>
          <w:rFonts w:ascii="Times New Roman" w:hAnsi="Times New Roman" w:cs="Times New Roman"/>
          <w:sz w:val="28"/>
          <w:szCs w:val="28"/>
        </w:rPr>
        <w:t xml:space="preserve"> – формирует проект основных характеристик бюджета с расшифровкой доходов по видам и расшифровкой расходов по муниципальным программам и непрограммным направлениям деятельности, формирует основные направления бюджетной и налоговой политики на период бюджетного планирования</w:t>
      </w:r>
      <w:r w:rsidR="006238F5" w:rsidRPr="00931550">
        <w:rPr>
          <w:rFonts w:ascii="Times New Roman" w:hAnsi="Times New Roman" w:cs="Times New Roman"/>
          <w:sz w:val="28"/>
          <w:szCs w:val="28"/>
        </w:rPr>
        <w:t>,</w:t>
      </w:r>
      <w:r w:rsidR="001F79F1" w:rsidRPr="00931550">
        <w:rPr>
          <w:rFonts w:ascii="Times New Roman" w:hAnsi="Times New Roman" w:cs="Times New Roman"/>
          <w:sz w:val="28"/>
          <w:szCs w:val="28"/>
        </w:rPr>
        <w:t xml:space="preserve"> </w:t>
      </w:r>
      <w:r w:rsidR="006238F5" w:rsidRPr="00931550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6238F5" w:rsidRPr="00121C97">
        <w:rPr>
          <w:rFonts w:ascii="Times New Roman" w:hAnsi="Times New Roman" w:cs="Times New Roman"/>
          <w:sz w:val="28"/>
          <w:szCs w:val="28"/>
        </w:rPr>
        <w:t xml:space="preserve">характеристики </w:t>
      </w:r>
      <w:r w:rsidR="00A31C44" w:rsidRPr="00121C97">
        <w:rPr>
          <w:rFonts w:ascii="Times New Roman" w:hAnsi="Times New Roman" w:cs="Times New Roman"/>
          <w:sz w:val="28"/>
          <w:szCs w:val="28"/>
          <w:lang w:eastAsia="en-US"/>
        </w:rPr>
        <w:t xml:space="preserve">консолидированного бюджета </w:t>
      </w:r>
      <w:r w:rsidR="00CA365B" w:rsidRPr="00121C97">
        <w:rPr>
          <w:rFonts w:ascii="Times New Roman" w:hAnsi="Times New Roman" w:cs="Times New Roman"/>
          <w:sz w:val="28"/>
          <w:szCs w:val="28"/>
          <w:lang w:eastAsia="en-US"/>
        </w:rPr>
        <w:t>БМР</w:t>
      </w:r>
      <w:r w:rsidR="00A31C44" w:rsidRPr="00121C9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A31C44" w:rsidRPr="00121C97">
        <w:rPr>
          <w:rFonts w:ascii="Times New Roman" w:hAnsi="Times New Roman" w:cs="Times New Roman"/>
          <w:sz w:val="28"/>
          <w:szCs w:val="28"/>
        </w:rPr>
        <w:t>на период бюджетного планирования</w:t>
      </w:r>
      <w:r w:rsidR="006238F5" w:rsidRPr="00121C97">
        <w:rPr>
          <w:rFonts w:ascii="Times New Roman" w:hAnsi="Times New Roman" w:cs="Times New Roman"/>
          <w:sz w:val="28"/>
          <w:szCs w:val="28"/>
        </w:rPr>
        <w:t>,</w:t>
      </w:r>
      <w:r w:rsidR="00A31C44" w:rsidRPr="00121C97">
        <w:rPr>
          <w:rFonts w:ascii="Times New Roman" w:hAnsi="Times New Roman" w:cs="Times New Roman"/>
          <w:sz w:val="28"/>
          <w:szCs w:val="28"/>
        </w:rPr>
        <w:t xml:space="preserve"> </w:t>
      </w:r>
      <w:r w:rsidR="006238F5" w:rsidRPr="00121C97">
        <w:rPr>
          <w:rFonts w:ascii="Times New Roman" w:hAnsi="Times New Roman" w:cs="Times New Roman"/>
          <w:sz w:val="28"/>
          <w:szCs w:val="28"/>
        </w:rPr>
        <w:t>по форме согласно приложению №</w:t>
      </w:r>
      <w:r w:rsidR="00121C97" w:rsidRPr="00121C97">
        <w:rPr>
          <w:rFonts w:ascii="Times New Roman" w:hAnsi="Times New Roman" w:cs="Times New Roman"/>
          <w:sz w:val="28"/>
          <w:szCs w:val="28"/>
        </w:rPr>
        <w:t>4</w:t>
      </w:r>
      <w:r w:rsidR="006238F5" w:rsidRPr="00121C97">
        <w:rPr>
          <w:rFonts w:ascii="Times New Roman" w:hAnsi="Times New Roman" w:cs="Times New Roman"/>
          <w:sz w:val="28"/>
          <w:szCs w:val="28"/>
        </w:rPr>
        <w:t xml:space="preserve"> к настоящему Положению, </w:t>
      </w:r>
      <w:r w:rsidR="00A31C44" w:rsidRPr="00121C97">
        <w:rPr>
          <w:rFonts w:ascii="Times New Roman" w:hAnsi="Times New Roman" w:cs="Times New Roman"/>
          <w:sz w:val="28"/>
          <w:szCs w:val="28"/>
          <w:lang w:eastAsia="en-US"/>
        </w:rPr>
        <w:t>и пре</w:t>
      </w:r>
      <w:r w:rsidR="00A31C44" w:rsidRPr="00931550">
        <w:rPr>
          <w:rFonts w:ascii="Times New Roman" w:hAnsi="Times New Roman" w:cs="Times New Roman"/>
          <w:sz w:val="28"/>
          <w:szCs w:val="28"/>
          <w:lang w:eastAsia="en-US"/>
        </w:rPr>
        <w:t xml:space="preserve">дставляет на рассмотрение </w:t>
      </w:r>
      <w:r w:rsidR="00DB5206" w:rsidRPr="00931550">
        <w:rPr>
          <w:rFonts w:ascii="Times New Roman" w:hAnsi="Times New Roman" w:cs="Times New Roman"/>
          <w:sz w:val="28"/>
          <w:szCs w:val="28"/>
          <w:lang w:eastAsia="en-US"/>
        </w:rPr>
        <w:t>межведомственн</w:t>
      </w:r>
      <w:r w:rsidR="003F4EB3" w:rsidRPr="00931550">
        <w:rPr>
          <w:rFonts w:ascii="Times New Roman" w:hAnsi="Times New Roman" w:cs="Times New Roman"/>
          <w:sz w:val="28"/>
          <w:szCs w:val="28"/>
          <w:lang w:eastAsia="en-US"/>
        </w:rPr>
        <w:t>ых</w:t>
      </w:r>
      <w:r w:rsidR="00DB5206" w:rsidRPr="00931550">
        <w:rPr>
          <w:rFonts w:ascii="Times New Roman" w:hAnsi="Times New Roman" w:cs="Times New Roman"/>
          <w:sz w:val="28"/>
          <w:szCs w:val="28"/>
          <w:lang w:eastAsia="en-US"/>
        </w:rPr>
        <w:t xml:space="preserve"> комисси</w:t>
      </w:r>
      <w:r w:rsidR="003F4EB3" w:rsidRPr="00931550">
        <w:rPr>
          <w:rFonts w:ascii="Times New Roman" w:hAnsi="Times New Roman" w:cs="Times New Roman"/>
          <w:sz w:val="28"/>
          <w:szCs w:val="28"/>
          <w:lang w:eastAsia="en-US"/>
        </w:rPr>
        <w:t>й</w:t>
      </w:r>
      <w:r w:rsidR="00E80C2F" w:rsidRPr="00931550">
        <w:rPr>
          <w:rFonts w:ascii="Times New Roman" w:hAnsi="Times New Roman" w:cs="Times New Roman"/>
          <w:sz w:val="28"/>
          <w:szCs w:val="28"/>
          <w:lang w:eastAsia="en-US"/>
        </w:rPr>
        <w:t>;</w:t>
      </w:r>
    </w:p>
    <w:p w:rsidR="0084387F" w:rsidRPr="00931550" w:rsidRDefault="000252F3" w:rsidP="000252F3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en-US"/>
        </w:rPr>
      </w:pPr>
      <w:r w:rsidRPr="00931550">
        <w:rPr>
          <w:sz w:val="28"/>
          <w:szCs w:val="28"/>
        </w:rPr>
        <w:t xml:space="preserve">комитет финансов по районному бюджету и бюджету ГП г.Балаково – </w:t>
      </w:r>
      <w:r w:rsidR="00E11ED8" w:rsidRPr="00931550">
        <w:rPr>
          <w:sz w:val="28"/>
          <w:szCs w:val="28"/>
          <w:lang w:eastAsia="en-US"/>
        </w:rPr>
        <w:t>формирует на основании решений межведомственн</w:t>
      </w:r>
      <w:r w:rsidR="008277F4" w:rsidRPr="00931550">
        <w:rPr>
          <w:sz w:val="28"/>
          <w:szCs w:val="28"/>
          <w:lang w:eastAsia="en-US"/>
        </w:rPr>
        <w:t>ых</w:t>
      </w:r>
      <w:r w:rsidR="00E11ED8" w:rsidRPr="00931550">
        <w:rPr>
          <w:sz w:val="28"/>
          <w:szCs w:val="28"/>
          <w:lang w:eastAsia="en-US"/>
        </w:rPr>
        <w:t xml:space="preserve"> комисси</w:t>
      </w:r>
      <w:r w:rsidR="008277F4" w:rsidRPr="00931550">
        <w:rPr>
          <w:sz w:val="28"/>
          <w:szCs w:val="28"/>
          <w:lang w:eastAsia="en-US"/>
        </w:rPr>
        <w:t>й</w:t>
      </w:r>
      <w:r w:rsidR="00E11ED8" w:rsidRPr="00931550">
        <w:rPr>
          <w:sz w:val="28"/>
          <w:szCs w:val="28"/>
          <w:lang w:eastAsia="en-US"/>
        </w:rPr>
        <w:t xml:space="preserve"> и доводит до </w:t>
      </w:r>
      <w:r w:rsidRPr="00931550">
        <w:rPr>
          <w:sz w:val="28"/>
          <w:szCs w:val="28"/>
          <w:lang w:eastAsia="en-US"/>
        </w:rPr>
        <w:t>ГРБС</w:t>
      </w:r>
      <w:r w:rsidR="00D171B4" w:rsidRPr="00931550">
        <w:rPr>
          <w:sz w:val="28"/>
          <w:szCs w:val="28"/>
          <w:lang w:eastAsia="en-US"/>
        </w:rPr>
        <w:t xml:space="preserve"> </w:t>
      </w:r>
      <w:r w:rsidR="0084387F" w:rsidRPr="00931550">
        <w:rPr>
          <w:sz w:val="28"/>
          <w:szCs w:val="28"/>
          <w:lang w:eastAsia="en-US"/>
        </w:rPr>
        <w:t>пр</w:t>
      </w:r>
      <w:r w:rsidR="00C74EE7" w:rsidRPr="00931550">
        <w:rPr>
          <w:sz w:val="28"/>
          <w:szCs w:val="28"/>
          <w:lang w:eastAsia="en-US"/>
        </w:rPr>
        <w:t xml:space="preserve">едельные </w:t>
      </w:r>
      <w:r w:rsidR="0084387F" w:rsidRPr="00931550">
        <w:rPr>
          <w:sz w:val="28"/>
          <w:szCs w:val="28"/>
          <w:lang w:eastAsia="en-US"/>
        </w:rPr>
        <w:t xml:space="preserve">объемы </w:t>
      </w:r>
      <w:r w:rsidR="00C74EE7" w:rsidRPr="00931550">
        <w:rPr>
          <w:sz w:val="28"/>
          <w:szCs w:val="28"/>
          <w:lang w:eastAsia="en-US"/>
        </w:rPr>
        <w:t xml:space="preserve">бюджетных ассигнований </w:t>
      </w:r>
      <w:r w:rsidR="008277F4" w:rsidRPr="00931550">
        <w:rPr>
          <w:sz w:val="28"/>
          <w:szCs w:val="28"/>
          <w:lang w:eastAsia="en-US"/>
        </w:rPr>
        <w:t>соответствующего</w:t>
      </w:r>
      <w:r w:rsidR="007643C4" w:rsidRPr="00931550">
        <w:rPr>
          <w:sz w:val="28"/>
          <w:szCs w:val="28"/>
          <w:lang w:eastAsia="en-US"/>
        </w:rPr>
        <w:t xml:space="preserve"> </w:t>
      </w:r>
      <w:r w:rsidR="0084387F" w:rsidRPr="00931550">
        <w:rPr>
          <w:sz w:val="28"/>
          <w:szCs w:val="28"/>
          <w:lang w:eastAsia="en-US"/>
        </w:rPr>
        <w:t xml:space="preserve">бюджета </w:t>
      </w:r>
      <w:r w:rsidR="00D2171C" w:rsidRPr="00931550">
        <w:rPr>
          <w:sz w:val="28"/>
          <w:szCs w:val="28"/>
          <w:lang w:eastAsia="en-US"/>
        </w:rPr>
        <w:t>для исполнения действующих и принимаемых обязательств на период бюджетного планирования</w:t>
      </w:r>
      <w:r w:rsidR="00AC65F4" w:rsidRPr="00931550">
        <w:rPr>
          <w:sz w:val="28"/>
          <w:szCs w:val="28"/>
          <w:lang w:eastAsia="en-US"/>
        </w:rPr>
        <w:t>;</w:t>
      </w:r>
    </w:p>
    <w:p w:rsidR="00A0750D" w:rsidRPr="00931550" w:rsidRDefault="00A0750D" w:rsidP="00A0750D">
      <w:pPr>
        <w:pStyle w:val="20"/>
        <w:ind w:right="-6"/>
        <w:outlineLvl w:val="9"/>
        <w:rPr>
          <w:szCs w:val="28"/>
        </w:rPr>
      </w:pPr>
      <w:r w:rsidRPr="00931550">
        <w:rPr>
          <w:szCs w:val="28"/>
        </w:rPr>
        <w:t>комитет финансов по районному бюджету и бюджету ГП г.Балаково –</w:t>
      </w:r>
      <w:r w:rsidRPr="00931550">
        <w:rPr>
          <w:szCs w:val="28"/>
          <w:lang w:eastAsia="en-US"/>
        </w:rPr>
        <w:t xml:space="preserve"> анализирует и обобщает представленные ГРБС предложения по распределению </w:t>
      </w:r>
      <w:r w:rsidRPr="00931550">
        <w:rPr>
          <w:szCs w:val="28"/>
        </w:rPr>
        <w:t xml:space="preserve">предельных объемов бюджетных ассигнований соответствующего бюджета, формирует проекты решений о соответствующем бюджете на очередной финансовый год и на плановый период и дополнительные аналитические материалы </w:t>
      </w:r>
      <w:r w:rsidR="007A757D" w:rsidRPr="00931550">
        <w:rPr>
          <w:szCs w:val="28"/>
        </w:rPr>
        <w:t xml:space="preserve">в соответствии с требованиями БК РФ </w:t>
      </w:r>
      <w:r w:rsidRPr="00931550">
        <w:rPr>
          <w:szCs w:val="28"/>
        </w:rPr>
        <w:t>для их направления для рассмотрения в представительные органы соответствующего муниципального образования;</w:t>
      </w:r>
    </w:p>
    <w:p w:rsidR="00304435" w:rsidRPr="00931550" w:rsidRDefault="00304435" w:rsidP="00174F3F">
      <w:pPr>
        <w:pStyle w:val="20"/>
        <w:ind w:right="-6"/>
        <w:outlineLvl w:val="9"/>
        <w:rPr>
          <w:szCs w:val="28"/>
        </w:rPr>
      </w:pPr>
      <w:r w:rsidRPr="00931550">
        <w:rPr>
          <w:szCs w:val="28"/>
        </w:rPr>
        <w:t xml:space="preserve">комитет финансов по бюджетам БОСП и НСП - формирует </w:t>
      </w:r>
      <w:r w:rsidR="007A757D" w:rsidRPr="00931550">
        <w:rPr>
          <w:szCs w:val="28"/>
        </w:rPr>
        <w:t xml:space="preserve">и направляет в администрацию поселения </w:t>
      </w:r>
      <w:r w:rsidRPr="00931550">
        <w:rPr>
          <w:szCs w:val="28"/>
        </w:rPr>
        <w:t xml:space="preserve">проекты решений о соответствующем бюджете на очередной финансовый год и на плановый период и дополнительные аналитические материалы </w:t>
      </w:r>
      <w:r w:rsidR="002B6B4E" w:rsidRPr="00931550">
        <w:rPr>
          <w:szCs w:val="28"/>
        </w:rPr>
        <w:t xml:space="preserve">в соответствии с требованиями БК РФ </w:t>
      </w:r>
      <w:r w:rsidRPr="00931550">
        <w:rPr>
          <w:szCs w:val="28"/>
        </w:rPr>
        <w:t>для их направления для рассмотрения в представительные органы соответствующего муниципального образования</w:t>
      </w:r>
      <w:r w:rsidR="009B4B70" w:rsidRPr="00931550">
        <w:rPr>
          <w:szCs w:val="28"/>
        </w:rPr>
        <w:t>.</w:t>
      </w:r>
    </w:p>
    <w:p w:rsidR="00664DFF" w:rsidRPr="00931550" w:rsidRDefault="00664DFF" w:rsidP="00174F3F">
      <w:pPr>
        <w:pStyle w:val="20"/>
        <w:ind w:right="-6"/>
        <w:outlineLvl w:val="9"/>
        <w:rPr>
          <w:szCs w:val="28"/>
          <w:lang w:eastAsia="en-US"/>
        </w:rPr>
      </w:pPr>
    </w:p>
    <w:p w:rsidR="0094570C" w:rsidRPr="00931550" w:rsidRDefault="00664DFF" w:rsidP="00174F3F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31550">
        <w:rPr>
          <w:b/>
          <w:sz w:val="28"/>
          <w:szCs w:val="28"/>
        </w:rPr>
        <w:t>3</w:t>
      </w:r>
      <w:r w:rsidR="0084387F" w:rsidRPr="00931550">
        <w:rPr>
          <w:b/>
          <w:sz w:val="28"/>
          <w:szCs w:val="28"/>
        </w:rPr>
        <w:t>. Методика планирования бюджетных ассигнований</w:t>
      </w:r>
    </w:p>
    <w:p w:rsidR="00016CD2" w:rsidRPr="00931550" w:rsidRDefault="0084387F" w:rsidP="00174F3F">
      <w:pPr>
        <w:autoSpaceDE w:val="0"/>
        <w:autoSpaceDN w:val="0"/>
        <w:adjustRightInd w:val="0"/>
        <w:jc w:val="center"/>
        <w:outlineLvl w:val="1"/>
        <w:rPr>
          <w:b/>
          <w:lang w:eastAsia="en-US"/>
        </w:rPr>
      </w:pPr>
      <w:r w:rsidRPr="00931550">
        <w:rPr>
          <w:b/>
          <w:sz w:val="28"/>
          <w:szCs w:val="28"/>
        </w:rPr>
        <w:t xml:space="preserve">на </w:t>
      </w:r>
      <w:r w:rsidR="00374188" w:rsidRPr="00931550">
        <w:rPr>
          <w:b/>
          <w:sz w:val="28"/>
          <w:szCs w:val="28"/>
        </w:rPr>
        <w:t xml:space="preserve">очередной финансовый </w:t>
      </w:r>
      <w:r w:rsidR="00AD167C" w:rsidRPr="00931550">
        <w:rPr>
          <w:b/>
          <w:sz w:val="28"/>
          <w:szCs w:val="28"/>
        </w:rPr>
        <w:t>год и на плановый период</w:t>
      </w:r>
    </w:p>
    <w:p w:rsidR="00AD167C" w:rsidRPr="00931550" w:rsidRDefault="00AD167C" w:rsidP="00174F3F">
      <w:pPr>
        <w:pStyle w:val="20"/>
        <w:ind w:right="-6" w:firstLine="720"/>
        <w:outlineLvl w:val="9"/>
        <w:rPr>
          <w:lang w:eastAsia="en-US"/>
        </w:rPr>
      </w:pPr>
    </w:p>
    <w:p w:rsidR="005E09A0" w:rsidRPr="00931550" w:rsidRDefault="00664DFF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3</w:t>
      </w:r>
      <w:r w:rsidR="000A588A" w:rsidRPr="00931550">
        <w:rPr>
          <w:sz w:val="28"/>
          <w:szCs w:val="28"/>
        </w:rPr>
        <w:t>.</w:t>
      </w:r>
      <w:r w:rsidRPr="00931550">
        <w:rPr>
          <w:sz w:val="28"/>
          <w:szCs w:val="28"/>
        </w:rPr>
        <w:t>1.</w:t>
      </w:r>
      <w:r w:rsidR="003D4BD0" w:rsidRPr="00931550">
        <w:rPr>
          <w:sz w:val="28"/>
          <w:szCs w:val="28"/>
        </w:rPr>
        <w:t> </w:t>
      </w:r>
      <w:r w:rsidR="005E09A0" w:rsidRPr="00931550">
        <w:rPr>
          <w:sz w:val="28"/>
          <w:szCs w:val="28"/>
        </w:rPr>
        <w:t xml:space="preserve">Для планирования бюджетных ассигнований используются следующие методы: </w:t>
      </w:r>
    </w:p>
    <w:p w:rsidR="005E09A0" w:rsidRPr="00931550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а)</w:t>
      </w:r>
      <w:r w:rsidR="003D4BD0" w:rsidRPr="00931550">
        <w:rPr>
          <w:sz w:val="28"/>
          <w:szCs w:val="28"/>
        </w:rPr>
        <w:t> </w:t>
      </w:r>
      <w:r w:rsidRPr="00931550">
        <w:rPr>
          <w:sz w:val="28"/>
          <w:szCs w:val="28"/>
        </w:rPr>
        <w:t xml:space="preserve">нормативный метод – расчет объема бюджетного ассигнования на основе нормативов, утвержденных в соответствующих нормативных правовых актах, по формуле: </w:t>
      </w:r>
    </w:p>
    <w:p w:rsidR="005E09A0" w:rsidRPr="00931550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 xml:space="preserve">БА=n*K, где </w:t>
      </w:r>
    </w:p>
    <w:p w:rsidR="005E09A0" w:rsidRPr="00931550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БА – объем бюджетного ассигнования;</w:t>
      </w:r>
    </w:p>
    <w:p w:rsidR="005E09A0" w:rsidRPr="00931550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n – норматив расходов на одного условного носителя расходного обязательства (части расходного обязательства);</w:t>
      </w:r>
    </w:p>
    <w:p w:rsidR="005E09A0" w:rsidRPr="00931550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K – планируемая (прогнозируемая) численность условных носителей расходного обязательства (ед.) в соответствующем году.</w:t>
      </w:r>
    </w:p>
    <w:p w:rsidR="005E09A0" w:rsidRPr="00931550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lastRenderedPageBreak/>
        <w:t>б)</w:t>
      </w:r>
      <w:r w:rsidR="003D4BD0" w:rsidRPr="00931550">
        <w:rPr>
          <w:sz w:val="28"/>
          <w:szCs w:val="28"/>
        </w:rPr>
        <w:t> </w:t>
      </w:r>
      <w:r w:rsidRPr="00931550">
        <w:rPr>
          <w:sz w:val="28"/>
          <w:szCs w:val="28"/>
        </w:rPr>
        <w:t>метод индексации – расчет объема бюджетного ассигнования путем индексации на уровень инфляции (индекс потребительских цен декабрь к декабрю) или иной коэффициент изменения по формуле:</w:t>
      </w:r>
    </w:p>
    <w:p w:rsidR="005E09A0" w:rsidRPr="00931550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БА=R*t, где</w:t>
      </w:r>
    </w:p>
    <w:p w:rsidR="005E09A0" w:rsidRPr="00931550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БА – объем бюджетного ассигнования;</w:t>
      </w:r>
    </w:p>
    <w:p w:rsidR="005E09A0" w:rsidRPr="00931550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R – объем расходов в году, предшествующем планируемому;</w:t>
      </w:r>
    </w:p>
    <w:p w:rsidR="005E09A0" w:rsidRPr="00931550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t – коэффициент индексации или изменения объема расходов в планируемом году по сравнению с предыдущим годом;</w:t>
      </w:r>
    </w:p>
    <w:p w:rsidR="005E09A0" w:rsidRPr="00931550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в)</w:t>
      </w:r>
      <w:r w:rsidR="003D4BD0" w:rsidRPr="00931550">
        <w:rPr>
          <w:sz w:val="28"/>
          <w:szCs w:val="28"/>
        </w:rPr>
        <w:t> </w:t>
      </w:r>
      <w:r w:rsidRPr="00931550">
        <w:rPr>
          <w:sz w:val="28"/>
          <w:szCs w:val="28"/>
        </w:rPr>
        <w:t>плановый метод – установление объема бюджетного ассигнования в соответствии с показателями, указанными в нормативном правовом акте.</w:t>
      </w:r>
    </w:p>
    <w:p w:rsidR="005E09A0" w:rsidRPr="00931550" w:rsidRDefault="005E09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г)</w:t>
      </w:r>
      <w:r w:rsidR="003D4BD0" w:rsidRPr="00931550">
        <w:rPr>
          <w:sz w:val="28"/>
          <w:szCs w:val="28"/>
        </w:rPr>
        <w:t> </w:t>
      </w:r>
      <w:r w:rsidRPr="00931550">
        <w:rPr>
          <w:sz w:val="28"/>
          <w:szCs w:val="28"/>
        </w:rPr>
        <w:t>иные методы расчета бюджетных ассигнований, отличные от нормативного метода, метода индексации и планового метода, включая экспертную оценку.</w:t>
      </w:r>
    </w:p>
    <w:p w:rsidR="006C6ACA" w:rsidRPr="00931550" w:rsidRDefault="005019A1" w:rsidP="00174F3F">
      <w:pPr>
        <w:pStyle w:val="20"/>
        <w:ind w:right="-6"/>
        <w:rPr>
          <w:lang w:eastAsia="en-US"/>
        </w:rPr>
      </w:pPr>
      <w:r w:rsidRPr="00003445">
        <w:rPr>
          <w:lang w:eastAsia="en-US"/>
        </w:rPr>
        <w:t>3.2</w:t>
      </w:r>
      <w:r w:rsidR="004E26CC" w:rsidRPr="00003445">
        <w:rPr>
          <w:lang w:eastAsia="en-US"/>
        </w:rPr>
        <w:t>.</w:t>
      </w:r>
      <w:r w:rsidR="003D4BD0" w:rsidRPr="00003445">
        <w:rPr>
          <w:lang w:eastAsia="en-US"/>
        </w:rPr>
        <w:t> </w:t>
      </w:r>
      <w:r w:rsidR="004E26CC" w:rsidRPr="00003445">
        <w:rPr>
          <w:lang w:eastAsia="en-US"/>
        </w:rPr>
        <w:t>За</w:t>
      </w:r>
      <w:r w:rsidR="00B3472B" w:rsidRPr="00003445">
        <w:rPr>
          <w:lang w:eastAsia="en-US"/>
        </w:rPr>
        <w:t xml:space="preserve"> </w:t>
      </w:r>
      <w:r w:rsidR="004E26CC" w:rsidRPr="00003445">
        <w:rPr>
          <w:lang w:eastAsia="en-US"/>
        </w:rPr>
        <w:t xml:space="preserve">базу для формирования </w:t>
      </w:r>
      <w:r w:rsidR="00B661E5" w:rsidRPr="00003445">
        <w:rPr>
          <w:lang w:eastAsia="en-US"/>
        </w:rPr>
        <w:t xml:space="preserve">предельных </w:t>
      </w:r>
      <w:r w:rsidR="004E26CC" w:rsidRPr="00003445">
        <w:rPr>
          <w:lang w:eastAsia="en-US"/>
        </w:rPr>
        <w:t xml:space="preserve">объемов бюджетных ассигнований на </w:t>
      </w:r>
      <w:r w:rsidR="00B661E5" w:rsidRPr="00003445">
        <w:rPr>
          <w:lang w:eastAsia="en-US"/>
        </w:rPr>
        <w:t xml:space="preserve">очередной </w:t>
      </w:r>
      <w:r w:rsidR="004E26CC" w:rsidRPr="00003445">
        <w:rPr>
          <w:lang w:eastAsia="en-US"/>
        </w:rPr>
        <w:t xml:space="preserve">год принимаются бюджетные </w:t>
      </w:r>
      <w:r w:rsidR="00FD12B3" w:rsidRPr="00003445">
        <w:rPr>
          <w:lang w:eastAsia="en-US"/>
        </w:rPr>
        <w:t xml:space="preserve">ассигнования </w:t>
      </w:r>
      <w:r w:rsidR="00FA381C" w:rsidRPr="00003445">
        <w:rPr>
          <w:szCs w:val="28"/>
        </w:rPr>
        <w:t>в соответствии со сводной бюджетной росписью на 1 июня текущего года (далее - базовые бюджетные ассигнования)</w:t>
      </w:r>
      <w:r w:rsidR="00B3472B" w:rsidRPr="00003445">
        <w:rPr>
          <w:lang w:eastAsia="en-US"/>
        </w:rPr>
        <w:t>.</w:t>
      </w:r>
    </w:p>
    <w:p w:rsidR="00D3261B" w:rsidRPr="00931550" w:rsidRDefault="004E26CC" w:rsidP="00174F3F">
      <w:pPr>
        <w:pStyle w:val="20"/>
        <w:ind w:right="-6"/>
        <w:rPr>
          <w:lang w:eastAsia="en-US"/>
        </w:rPr>
      </w:pPr>
      <w:r w:rsidRPr="00931550">
        <w:rPr>
          <w:lang w:eastAsia="en-US"/>
        </w:rPr>
        <w:t>При этом</w:t>
      </w:r>
      <w:r w:rsidR="00D3261B" w:rsidRPr="00931550">
        <w:rPr>
          <w:lang w:eastAsia="en-US"/>
        </w:rPr>
        <w:t>:</w:t>
      </w:r>
      <w:r w:rsidRPr="00931550">
        <w:rPr>
          <w:lang w:eastAsia="en-US"/>
        </w:rPr>
        <w:t xml:space="preserve"> </w:t>
      </w:r>
    </w:p>
    <w:p w:rsidR="00D3261B" w:rsidRPr="00931550" w:rsidRDefault="00D3261B" w:rsidP="00174F3F">
      <w:pPr>
        <w:pStyle w:val="20"/>
        <w:ind w:right="-6"/>
        <w:rPr>
          <w:lang w:eastAsia="en-US"/>
        </w:rPr>
      </w:pPr>
      <w:r w:rsidRPr="00931550">
        <w:rPr>
          <w:lang w:eastAsia="en-US"/>
        </w:rPr>
        <w:t>бюджетные ассигнования на оплату труда с начислениями принимаются базовыми из расчета потребности на год</w:t>
      </w:r>
      <w:r w:rsidR="00676C74" w:rsidRPr="00931550">
        <w:rPr>
          <w:lang w:eastAsia="en-US"/>
        </w:rPr>
        <w:t xml:space="preserve"> (в случает если на 01 июня текущего года бюджетные ассигнования утверждены не в полном объеме от потребности на год)</w:t>
      </w:r>
      <w:r w:rsidRPr="00931550">
        <w:rPr>
          <w:lang w:eastAsia="en-US"/>
        </w:rPr>
        <w:t>;</w:t>
      </w:r>
    </w:p>
    <w:p w:rsidR="004E26CC" w:rsidRPr="00931550" w:rsidRDefault="00B661E5" w:rsidP="00174F3F">
      <w:pPr>
        <w:pStyle w:val="20"/>
        <w:ind w:right="-6"/>
        <w:rPr>
          <w:lang w:eastAsia="en-US"/>
        </w:rPr>
      </w:pPr>
      <w:r w:rsidRPr="00931550">
        <w:rPr>
          <w:lang w:eastAsia="en-US"/>
        </w:rPr>
        <w:t xml:space="preserve">из базовых бюджетных ассигнований </w:t>
      </w:r>
      <w:r w:rsidR="00B1768F" w:rsidRPr="00931550">
        <w:rPr>
          <w:lang w:eastAsia="en-US"/>
        </w:rPr>
        <w:t xml:space="preserve">исключаются </w:t>
      </w:r>
      <w:r w:rsidR="004E26CC" w:rsidRPr="00931550">
        <w:rPr>
          <w:lang w:eastAsia="en-US"/>
        </w:rPr>
        <w:t>расход</w:t>
      </w:r>
      <w:r w:rsidR="00B46DB9" w:rsidRPr="00931550">
        <w:rPr>
          <w:lang w:eastAsia="en-US"/>
        </w:rPr>
        <w:t>ны</w:t>
      </w:r>
      <w:r w:rsidR="00B1768F" w:rsidRPr="00931550">
        <w:rPr>
          <w:lang w:eastAsia="en-US"/>
        </w:rPr>
        <w:t>е</w:t>
      </w:r>
      <w:r w:rsidR="00B46DB9" w:rsidRPr="00931550">
        <w:rPr>
          <w:lang w:eastAsia="en-US"/>
        </w:rPr>
        <w:t xml:space="preserve"> обязательств</w:t>
      </w:r>
      <w:r w:rsidR="00B1768F" w:rsidRPr="00931550">
        <w:rPr>
          <w:lang w:eastAsia="en-US"/>
        </w:rPr>
        <w:t>а</w:t>
      </w:r>
      <w:r w:rsidR="00B46DB9" w:rsidRPr="00931550">
        <w:rPr>
          <w:lang w:eastAsia="en-US"/>
        </w:rPr>
        <w:t xml:space="preserve">, </w:t>
      </w:r>
      <w:r w:rsidR="004E26CC" w:rsidRPr="00931550">
        <w:rPr>
          <w:lang w:eastAsia="en-US"/>
        </w:rPr>
        <w:t>срок действия которых не распространяется на период бюджетного планирования</w:t>
      </w:r>
      <w:r w:rsidR="00C23040" w:rsidRPr="00931550">
        <w:rPr>
          <w:lang w:eastAsia="en-US"/>
        </w:rPr>
        <w:t xml:space="preserve"> (в том числе </w:t>
      </w:r>
      <w:r w:rsidR="009F2A21" w:rsidRPr="00931550">
        <w:rPr>
          <w:lang w:eastAsia="en-US"/>
        </w:rPr>
        <w:t xml:space="preserve">на погашение кредиторской задолженности </w:t>
      </w:r>
      <w:r w:rsidR="00C23040" w:rsidRPr="00931550">
        <w:rPr>
          <w:lang w:eastAsia="en-US"/>
        </w:rPr>
        <w:t>и</w:t>
      </w:r>
      <w:r w:rsidR="00230584" w:rsidRPr="00931550">
        <w:rPr>
          <w:lang w:eastAsia="en-US"/>
        </w:rPr>
        <w:t xml:space="preserve"> </w:t>
      </w:r>
      <w:r w:rsidR="00C23040" w:rsidRPr="00931550">
        <w:rPr>
          <w:lang w:eastAsia="en-US"/>
        </w:rPr>
        <w:t>(или) исполнение судебных решений</w:t>
      </w:r>
      <w:r w:rsidR="00174F3F" w:rsidRPr="00931550">
        <w:rPr>
          <w:lang w:eastAsia="en-US"/>
        </w:rPr>
        <w:t xml:space="preserve"> и решений налоговых органов о взыскании налогов и сборов</w:t>
      </w:r>
      <w:r w:rsidR="00C23040" w:rsidRPr="00931550">
        <w:rPr>
          <w:lang w:eastAsia="en-US"/>
        </w:rPr>
        <w:t>)</w:t>
      </w:r>
      <w:r w:rsidR="004E26CC" w:rsidRPr="00931550">
        <w:rPr>
          <w:lang w:eastAsia="en-US"/>
        </w:rPr>
        <w:t xml:space="preserve">, а также </w:t>
      </w:r>
      <w:r w:rsidR="00D62463" w:rsidRPr="00931550">
        <w:rPr>
          <w:lang w:eastAsia="en-US"/>
        </w:rPr>
        <w:t xml:space="preserve">финансовое обеспечение которых осуществляется за счет </w:t>
      </w:r>
      <w:r w:rsidR="004E26CC" w:rsidRPr="00931550">
        <w:rPr>
          <w:lang w:eastAsia="en-US"/>
        </w:rPr>
        <w:t>субвенций, субсидий и других целевых поступлений</w:t>
      </w:r>
      <w:r w:rsidR="000A588A" w:rsidRPr="00931550">
        <w:rPr>
          <w:lang w:eastAsia="en-US"/>
        </w:rPr>
        <w:t>, в том числе</w:t>
      </w:r>
      <w:r w:rsidR="00230584" w:rsidRPr="00931550">
        <w:rPr>
          <w:lang w:eastAsia="en-US"/>
        </w:rPr>
        <w:t xml:space="preserve"> </w:t>
      </w:r>
      <w:r w:rsidR="004E26CC" w:rsidRPr="00931550">
        <w:rPr>
          <w:lang w:eastAsia="en-US"/>
        </w:rPr>
        <w:t>из бюджет</w:t>
      </w:r>
      <w:r w:rsidR="00230584" w:rsidRPr="00931550">
        <w:rPr>
          <w:lang w:eastAsia="en-US"/>
        </w:rPr>
        <w:t>ов других уровней</w:t>
      </w:r>
      <w:r w:rsidR="004E26CC" w:rsidRPr="00931550">
        <w:rPr>
          <w:lang w:eastAsia="en-US"/>
        </w:rPr>
        <w:t>.</w:t>
      </w:r>
    </w:p>
    <w:p w:rsidR="004E26CC" w:rsidRPr="00931550" w:rsidRDefault="004E26CC" w:rsidP="00174F3F">
      <w:pPr>
        <w:pStyle w:val="20"/>
        <w:ind w:right="-6"/>
        <w:rPr>
          <w:lang w:eastAsia="en-US"/>
        </w:rPr>
      </w:pPr>
      <w:r w:rsidRPr="00931550">
        <w:rPr>
          <w:lang w:eastAsia="en-US"/>
        </w:rPr>
        <w:t xml:space="preserve">По </w:t>
      </w:r>
      <w:r w:rsidR="007A6F7B" w:rsidRPr="00931550">
        <w:rPr>
          <w:lang w:eastAsia="en-US"/>
        </w:rPr>
        <w:t xml:space="preserve">обязательствам, исполнение которых </w:t>
      </w:r>
      <w:r w:rsidR="00B1768F" w:rsidRPr="00931550">
        <w:rPr>
          <w:lang w:eastAsia="en-US"/>
        </w:rPr>
        <w:t xml:space="preserve">в базовом году </w:t>
      </w:r>
      <w:r w:rsidRPr="00931550">
        <w:rPr>
          <w:lang w:eastAsia="en-US"/>
        </w:rPr>
        <w:t xml:space="preserve">осуществляется не с начала года, </w:t>
      </w:r>
      <w:r w:rsidR="00874C57" w:rsidRPr="00931550">
        <w:rPr>
          <w:lang w:eastAsia="en-US"/>
        </w:rPr>
        <w:t xml:space="preserve">в очередном году </w:t>
      </w:r>
      <w:r w:rsidRPr="00931550">
        <w:rPr>
          <w:lang w:eastAsia="en-US"/>
        </w:rPr>
        <w:t xml:space="preserve">объем </w:t>
      </w:r>
      <w:r w:rsidR="00B1768F" w:rsidRPr="00931550">
        <w:rPr>
          <w:lang w:eastAsia="en-US"/>
        </w:rPr>
        <w:t xml:space="preserve">базовых бюджетных ассигнований </w:t>
      </w:r>
      <w:r w:rsidRPr="00931550">
        <w:rPr>
          <w:lang w:eastAsia="en-US"/>
        </w:rPr>
        <w:t>приводится к годовому объему.</w:t>
      </w:r>
    </w:p>
    <w:p w:rsidR="004E26CC" w:rsidRPr="00931550" w:rsidRDefault="00AB1D6E" w:rsidP="00174F3F">
      <w:pPr>
        <w:pStyle w:val="20"/>
        <w:ind w:right="-6"/>
        <w:rPr>
          <w:lang w:eastAsia="en-US"/>
        </w:rPr>
      </w:pPr>
      <w:r w:rsidRPr="00931550">
        <w:rPr>
          <w:lang w:eastAsia="en-US"/>
        </w:rPr>
        <w:t>3</w:t>
      </w:r>
      <w:r w:rsidR="004E26CC" w:rsidRPr="00931550">
        <w:rPr>
          <w:lang w:eastAsia="en-US"/>
        </w:rPr>
        <w:t>.</w:t>
      </w:r>
      <w:r w:rsidRPr="00931550">
        <w:rPr>
          <w:lang w:eastAsia="en-US"/>
        </w:rPr>
        <w:t>3.</w:t>
      </w:r>
      <w:r w:rsidR="003D4BD0" w:rsidRPr="00931550">
        <w:rPr>
          <w:lang w:eastAsia="en-US"/>
        </w:rPr>
        <w:t> </w:t>
      </w:r>
      <w:r w:rsidR="00B1768F" w:rsidRPr="00931550">
        <w:rPr>
          <w:lang w:eastAsia="en-US"/>
        </w:rPr>
        <w:t>Предельные о</w:t>
      </w:r>
      <w:r w:rsidR="004E26CC" w:rsidRPr="00931550">
        <w:rPr>
          <w:lang w:eastAsia="en-US"/>
        </w:rPr>
        <w:t>бъемы бюджетных ассигнований на исполнение действующих обязательств на период бюджетного планирования рассчитываются с применением</w:t>
      </w:r>
      <w:r w:rsidR="00654B63" w:rsidRPr="00931550">
        <w:rPr>
          <w:lang w:eastAsia="en-US"/>
        </w:rPr>
        <w:t xml:space="preserve"> </w:t>
      </w:r>
      <w:r w:rsidR="004E26CC" w:rsidRPr="00931550">
        <w:rPr>
          <w:lang w:eastAsia="en-US"/>
        </w:rPr>
        <w:t xml:space="preserve">прогнозных </w:t>
      </w:r>
      <w:r w:rsidR="00766495" w:rsidRPr="00931550">
        <w:rPr>
          <w:lang w:eastAsia="en-US"/>
        </w:rPr>
        <w:t>коэффициентов их изменения, основанных на прогнозе</w:t>
      </w:r>
      <w:r w:rsidR="00B46DB9" w:rsidRPr="00931550">
        <w:rPr>
          <w:lang w:eastAsia="en-US"/>
        </w:rPr>
        <w:t xml:space="preserve"> социально-экономического развития </w:t>
      </w:r>
      <w:r w:rsidR="00654B63" w:rsidRPr="00931550">
        <w:rPr>
          <w:lang w:eastAsia="en-US"/>
        </w:rPr>
        <w:t>Балаковского муниципального района</w:t>
      </w:r>
      <w:r w:rsidR="00B46DB9" w:rsidRPr="00931550">
        <w:rPr>
          <w:lang w:eastAsia="en-US"/>
        </w:rPr>
        <w:t xml:space="preserve"> на период бюджетного планирования</w:t>
      </w:r>
      <w:r w:rsidR="0029104C" w:rsidRPr="00931550">
        <w:rPr>
          <w:lang w:eastAsia="en-US"/>
        </w:rPr>
        <w:t xml:space="preserve"> и </w:t>
      </w:r>
      <w:r w:rsidR="001E7801" w:rsidRPr="00931550">
        <w:rPr>
          <w:szCs w:val="28"/>
        </w:rPr>
        <w:t xml:space="preserve">основных </w:t>
      </w:r>
      <w:r w:rsidR="00865C49" w:rsidRPr="00931550">
        <w:rPr>
          <w:szCs w:val="28"/>
        </w:rPr>
        <w:t>подходов</w:t>
      </w:r>
      <w:r w:rsidR="004E26CC" w:rsidRPr="00931550">
        <w:rPr>
          <w:lang w:eastAsia="en-US"/>
        </w:rPr>
        <w:t>.</w:t>
      </w:r>
    </w:p>
    <w:p w:rsidR="006F7DB1" w:rsidRPr="00931550" w:rsidRDefault="006F7DB1" w:rsidP="00174F3F">
      <w:pPr>
        <w:pStyle w:val="20"/>
        <w:ind w:right="-6"/>
        <w:rPr>
          <w:lang w:eastAsia="en-US"/>
        </w:rPr>
      </w:pPr>
      <w:r w:rsidRPr="00931550">
        <w:rPr>
          <w:lang w:eastAsia="en-US"/>
        </w:rPr>
        <w:t>Объем</w:t>
      </w:r>
      <w:r w:rsidR="00B1768F" w:rsidRPr="00931550">
        <w:rPr>
          <w:lang w:eastAsia="en-US"/>
        </w:rPr>
        <w:t xml:space="preserve"> предельных </w:t>
      </w:r>
      <w:r w:rsidRPr="00931550">
        <w:rPr>
          <w:lang w:eastAsia="en-US"/>
        </w:rPr>
        <w:t xml:space="preserve">бюджетных ассигнований на исполнение действующих обязательств не может превышать </w:t>
      </w:r>
      <w:r w:rsidR="001942A0" w:rsidRPr="00931550">
        <w:rPr>
          <w:lang w:eastAsia="en-US"/>
        </w:rPr>
        <w:t xml:space="preserve">планируемый объем доходов </w:t>
      </w:r>
      <w:r w:rsidR="00A1710D" w:rsidRPr="00931550">
        <w:rPr>
          <w:lang w:eastAsia="en-US"/>
        </w:rPr>
        <w:t>соответствующего</w:t>
      </w:r>
      <w:r w:rsidR="001942A0" w:rsidRPr="00931550">
        <w:rPr>
          <w:lang w:eastAsia="en-US"/>
        </w:rPr>
        <w:t xml:space="preserve"> бюджета с учетом сальдо источников финансирования дефицита </w:t>
      </w:r>
      <w:r w:rsidR="00A1710D" w:rsidRPr="00931550">
        <w:rPr>
          <w:lang w:eastAsia="en-US"/>
        </w:rPr>
        <w:t>соответствующего</w:t>
      </w:r>
      <w:r w:rsidR="001942A0" w:rsidRPr="00931550">
        <w:rPr>
          <w:lang w:eastAsia="en-US"/>
        </w:rPr>
        <w:t xml:space="preserve"> бюджета. В случае невыполнения данного соотношения действующие обязательства подлежат сокращению.</w:t>
      </w:r>
    </w:p>
    <w:p w:rsidR="00BF77EF" w:rsidRPr="00931550" w:rsidRDefault="00EB35DF" w:rsidP="00DB1140">
      <w:pPr>
        <w:pStyle w:val="3"/>
        <w:tabs>
          <w:tab w:val="left" w:pos="1080"/>
        </w:tabs>
        <w:spacing w:after="0"/>
        <w:ind w:left="0"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lastRenderedPageBreak/>
        <w:t>3.</w:t>
      </w:r>
      <w:r w:rsidR="00744A4C">
        <w:rPr>
          <w:sz w:val="28"/>
          <w:szCs w:val="28"/>
        </w:rPr>
        <w:t>4</w:t>
      </w:r>
      <w:r w:rsidR="005E09A0" w:rsidRPr="00931550">
        <w:rPr>
          <w:sz w:val="28"/>
          <w:szCs w:val="28"/>
        </w:rPr>
        <w:t>.</w:t>
      </w:r>
      <w:r w:rsidR="003D4BD0" w:rsidRPr="00931550">
        <w:rPr>
          <w:sz w:val="28"/>
          <w:szCs w:val="28"/>
        </w:rPr>
        <w:t> </w:t>
      </w:r>
      <w:r w:rsidR="00BF77EF" w:rsidRPr="00931550">
        <w:rPr>
          <w:sz w:val="28"/>
          <w:szCs w:val="28"/>
        </w:rPr>
        <w:t xml:space="preserve">Планирование расходов на выплату заработной платы отдельным категориям работников бюджетной сферы, установленных Указами Президента Российской Федерации от 7 мая 2012 года </w:t>
      </w:r>
      <w:hyperlink r:id="rId8">
        <w:r w:rsidRPr="00931550">
          <w:rPr>
            <w:sz w:val="28"/>
            <w:szCs w:val="28"/>
          </w:rPr>
          <w:t>№</w:t>
        </w:r>
        <w:r w:rsidR="00BF77EF" w:rsidRPr="00931550">
          <w:rPr>
            <w:sz w:val="28"/>
            <w:szCs w:val="28"/>
          </w:rPr>
          <w:t xml:space="preserve"> 597</w:t>
        </w:r>
      </w:hyperlink>
      <w:r w:rsidR="00BF77EF" w:rsidRPr="00931550">
        <w:rPr>
          <w:sz w:val="28"/>
          <w:szCs w:val="28"/>
        </w:rPr>
        <w:t xml:space="preserve">, от 1 июня 2012 года </w:t>
      </w:r>
      <w:hyperlink r:id="rId9">
        <w:r w:rsidRPr="00931550">
          <w:rPr>
            <w:sz w:val="28"/>
            <w:szCs w:val="28"/>
          </w:rPr>
          <w:t>№</w:t>
        </w:r>
        <w:r w:rsidR="00BF77EF" w:rsidRPr="00931550">
          <w:rPr>
            <w:sz w:val="28"/>
            <w:szCs w:val="28"/>
          </w:rPr>
          <w:t xml:space="preserve"> 761</w:t>
        </w:r>
      </w:hyperlink>
      <w:r w:rsidR="00BF77EF" w:rsidRPr="00931550">
        <w:rPr>
          <w:sz w:val="28"/>
          <w:szCs w:val="28"/>
        </w:rPr>
        <w:t>, в составе расходов, предусмотренных соответствующим главным распорядителям бюджетных средств, осуществляется иным методом исходя из необходимости выполнения установленных в Указах соотношений и доведения средней заработной платы по ним в среднем до размеров, установленных Правительства Саратовской области.</w:t>
      </w:r>
    </w:p>
    <w:p w:rsidR="00A937EA" w:rsidRPr="00931550" w:rsidRDefault="006E5E76" w:rsidP="00DB11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44A4C">
        <w:rPr>
          <w:rFonts w:ascii="Times New Roman" w:hAnsi="Times New Roman" w:cs="Times New Roman"/>
          <w:sz w:val="28"/>
          <w:szCs w:val="28"/>
        </w:rPr>
        <w:t>3.</w:t>
      </w:r>
      <w:r w:rsidR="00744A4C" w:rsidRPr="00744A4C">
        <w:rPr>
          <w:rFonts w:ascii="Times New Roman" w:hAnsi="Times New Roman" w:cs="Times New Roman"/>
          <w:sz w:val="28"/>
          <w:szCs w:val="28"/>
        </w:rPr>
        <w:t>5</w:t>
      </w:r>
      <w:r w:rsidRPr="00744A4C">
        <w:rPr>
          <w:rFonts w:ascii="Times New Roman" w:hAnsi="Times New Roman" w:cs="Times New Roman"/>
          <w:sz w:val="28"/>
          <w:szCs w:val="28"/>
        </w:rPr>
        <w:t xml:space="preserve">. </w:t>
      </w:r>
      <w:r w:rsidR="00A937EA" w:rsidRPr="00744A4C">
        <w:rPr>
          <w:rFonts w:ascii="Times New Roman" w:hAnsi="Times New Roman" w:cs="Times New Roman"/>
          <w:sz w:val="28"/>
          <w:szCs w:val="28"/>
        </w:rPr>
        <w:t>Объемы бюджетных ассигнований на оплату труда работников</w:t>
      </w:r>
      <w:r w:rsidR="00D31A7D" w:rsidRPr="00744A4C">
        <w:rPr>
          <w:rFonts w:ascii="Times New Roman" w:hAnsi="Times New Roman" w:cs="Times New Roman"/>
          <w:sz w:val="28"/>
          <w:szCs w:val="28"/>
        </w:rPr>
        <w:t xml:space="preserve"> и служащих,</w:t>
      </w:r>
      <w:r w:rsidR="00A937EA" w:rsidRPr="00744A4C">
        <w:rPr>
          <w:rFonts w:ascii="Times New Roman" w:hAnsi="Times New Roman" w:cs="Times New Roman"/>
          <w:sz w:val="28"/>
          <w:szCs w:val="28"/>
        </w:rPr>
        <w:t xml:space="preserve"> </w:t>
      </w:r>
      <w:r w:rsidR="00D31A7D" w:rsidRPr="00744A4C">
        <w:rPr>
          <w:rFonts w:ascii="Times New Roman" w:hAnsi="Times New Roman" w:cs="Times New Roman"/>
          <w:sz w:val="28"/>
          <w:szCs w:val="28"/>
        </w:rPr>
        <w:t>за исключением работников</w:t>
      </w:r>
      <w:r w:rsidR="00872FE2">
        <w:rPr>
          <w:rFonts w:ascii="Times New Roman" w:hAnsi="Times New Roman" w:cs="Times New Roman"/>
          <w:sz w:val="28"/>
          <w:szCs w:val="28"/>
        </w:rPr>
        <w:t>,</w:t>
      </w:r>
      <w:r w:rsidR="00D31A7D" w:rsidRPr="00744A4C">
        <w:rPr>
          <w:rFonts w:ascii="Times New Roman" w:hAnsi="Times New Roman" w:cs="Times New Roman"/>
          <w:sz w:val="28"/>
          <w:szCs w:val="28"/>
        </w:rPr>
        <w:t xml:space="preserve"> указанных в пункте 3.5.</w:t>
      </w:r>
      <w:r w:rsidR="00A937EA" w:rsidRPr="00744A4C">
        <w:rPr>
          <w:rFonts w:ascii="Times New Roman" w:hAnsi="Times New Roman" w:cs="Times New Roman"/>
          <w:sz w:val="28"/>
          <w:szCs w:val="28"/>
        </w:rPr>
        <w:t>, ра</w:t>
      </w:r>
      <w:r w:rsidR="009130DF" w:rsidRPr="00744A4C">
        <w:rPr>
          <w:rFonts w:ascii="Times New Roman" w:hAnsi="Times New Roman" w:cs="Times New Roman"/>
          <w:sz w:val="28"/>
          <w:szCs w:val="28"/>
        </w:rPr>
        <w:t xml:space="preserve">ссчитываются методом индексации и с </w:t>
      </w:r>
      <w:r w:rsidR="00A937EA" w:rsidRPr="00744A4C">
        <w:rPr>
          <w:rFonts w:ascii="Times New Roman" w:hAnsi="Times New Roman" w:cs="Times New Roman"/>
          <w:sz w:val="28"/>
          <w:szCs w:val="28"/>
        </w:rPr>
        <w:t xml:space="preserve">учетом увеличения с 1 января </w:t>
      </w:r>
      <w:r w:rsidR="009130DF" w:rsidRPr="00744A4C">
        <w:rPr>
          <w:rFonts w:ascii="Times New Roman" w:hAnsi="Times New Roman" w:cs="Times New Roman"/>
          <w:sz w:val="28"/>
          <w:szCs w:val="28"/>
        </w:rPr>
        <w:t>очередного финансового</w:t>
      </w:r>
      <w:r w:rsidR="00A937EA" w:rsidRPr="00744A4C">
        <w:rPr>
          <w:rFonts w:ascii="Times New Roman" w:hAnsi="Times New Roman" w:cs="Times New Roman"/>
          <w:sz w:val="28"/>
          <w:szCs w:val="28"/>
        </w:rPr>
        <w:t xml:space="preserve"> года мини</w:t>
      </w:r>
      <w:r w:rsidR="009130DF" w:rsidRPr="00744A4C">
        <w:rPr>
          <w:rFonts w:ascii="Times New Roman" w:hAnsi="Times New Roman" w:cs="Times New Roman"/>
          <w:sz w:val="28"/>
          <w:szCs w:val="28"/>
        </w:rPr>
        <w:t>мального размера оплаты труда</w:t>
      </w:r>
      <w:r w:rsidR="00A937EA" w:rsidRPr="00744A4C">
        <w:rPr>
          <w:rFonts w:ascii="Times New Roman" w:hAnsi="Times New Roman" w:cs="Times New Roman"/>
          <w:sz w:val="28"/>
          <w:szCs w:val="28"/>
        </w:rPr>
        <w:t>.</w:t>
      </w:r>
    </w:p>
    <w:p w:rsidR="00A937EA" w:rsidRPr="00931550" w:rsidRDefault="00A937EA" w:rsidP="00DB11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31550">
        <w:rPr>
          <w:rFonts w:ascii="Times New Roman" w:hAnsi="Times New Roman" w:cs="Times New Roman"/>
          <w:sz w:val="28"/>
          <w:szCs w:val="28"/>
        </w:rPr>
        <w:t xml:space="preserve">В случае если в текущем финансовом году и (или) в периоде бюджетного планирования произошла или планируется оптимизация органов </w:t>
      </w:r>
      <w:r w:rsidR="00F4266B" w:rsidRPr="00931550">
        <w:rPr>
          <w:rFonts w:ascii="Times New Roman" w:hAnsi="Times New Roman" w:cs="Times New Roman"/>
          <w:sz w:val="28"/>
          <w:szCs w:val="28"/>
        </w:rPr>
        <w:t xml:space="preserve">местного самоуправления </w:t>
      </w:r>
      <w:r w:rsidRPr="00931550">
        <w:rPr>
          <w:rFonts w:ascii="Times New Roman" w:hAnsi="Times New Roman" w:cs="Times New Roman"/>
          <w:sz w:val="28"/>
          <w:szCs w:val="28"/>
        </w:rPr>
        <w:t xml:space="preserve">и (или) сети </w:t>
      </w:r>
      <w:r w:rsidR="00F4266B" w:rsidRPr="00931550">
        <w:rPr>
          <w:rFonts w:ascii="Times New Roman" w:hAnsi="Times New Roman" w:cs="Times New Roman"/>
          <w:sz w:val="28"/>
          <w:szCs w:val="28"/>
        </w:rPr>
        <w:t>муниципальных</w:t>
      </w:r>
      <w:r w:rsidRPr="00931550">
        <w:rPr>
          <w:rFonts w:ascii="Times New Roman" w:hAnsi="Times New Roman" w:cs="Times New Roman"/>
          <w:sz w:val="28"/>
          <w:szCs w:val="28"/>
        </w:rPr>
        <w:t xml:space="preserve"> учреждений либо приостановление норм об индексации, объемы бюджетных ассигнований на оплату труда их работников рассчитываются иным методом.</w:t>
      </w:r>
    </w:p>
    <w:p w:rsidR="005E09A0" w:rsidRPr="00931550" w:rsidRDefault="00876FF3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3.</w:t>
      </w:r>
      <w:r w:rsidR="00744A4C">
        <w:rPr>
          <w:sz w:val="28"/>
          <w:szCs w:val="28"/>
        </w:rPr>
        <w:t>6</w:t>
      </w:r>
      <w:r w:rsidR="005E09A0" w:rsidRPr="00931550">
        <w:rPr>
          <w:sz w:val="28"/>
          <w:szCs w:val="28"/>
        </w:rPr>
        <w:t>.</w:t>
      </w:r>
      <w:r w:rsidR="003D4BD0" w:rsidRPr="00931550">
        <w:rPr>
          <w:sz w:val="28"/>
          <w:szCs w:val="28"/>
        </w:rPr>
        <w:t> </w:t>
      </w:r>
      <w:r w:rsidR="005E09A0" w:rsidRPr="00931550">
        <w:rPr>
          <w:sz w:val="28"/>
          <w:szCs w:val="28"/>
        </w:rPr>
        <w:t>Объемы бюджетных ассигнований на командировочные и иные выплаты в соответствии с трудовыми договорами (служебными контрактами, контрактами) и законодательством Российской Федерации рассчитываются иным методом.</w:t>
      </w:r>
    </w:p>
    <w:p w:rsidR="005E09A0" w:rsidRPr="00931550" w:rsidRDefault="00357719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3.</w:t>
      </w:r>
      <w:r w:rsidR="00744A4C">
        <w:rPr>
          <w:sz w:val="28"/>
          <w:szCs w:val="28"/>
        </w:rPr>
        <w:t>7</w:t>
      </w:r>
      <w:r w:rsidR="005E09A0" w:rsidRPr="00931550">
        <w:rPr>
          <w:sz w:val="28"/>
          <w:szCs w:val="28"/>
        </w:rPr>
        <w:t>.</w:t>
      </w:r>
      <w:r w:rsidR="003D4BD0" w:rsidRPr="00931550">
        <w:rPr>
          <w:sz w:val="28"/>
          <w:szCs w:val="28"/>
        </w:rPr>
        <w:t> </w:t>
      </w:r>
      <w:r w:rsidR="005E09A0" w:rsidRPr="00931550">
        <w:rPr>
          <w:sz w:val="28"/>
          <w:szCs w:val="28"/>
        </w:rPr>
        <w:t xml:space="preserve">Объемы бюджетных ассигнований на оплату выполнения работ, оказания услуг для </w:t>
      </w:r>
      <w:r w:rsidR="002B6691" w:rsidRPr="00931550">
        <w:rPr>
          <w:sz w:val="28"/>
          <w:szCs w:val="28"/>
        </w:rPr>
        <w:t>муниципальных</w:t>
      </w:r>
      <w:r w:rsidR="005E09A0" w:rsidRPr="00931550">
        <w:rPr>
          <w:sz w:val="28"/>
          <w:szCs w:val="28"/>
        </w:rPr>
        <w:t xml:space="preserve"> нужд, в том числе на капитальный ремонт и закупку оборудования, а также объемы бюджетных ассигнований на закупку товаров, работ и услуг для </w:t>
      </w:r>
      <w:r w:rsidR="002B6691" w:rsidRPr="00931550">
        <w:rPr>
          <w:sz w:val="28"/>
          <w:szCs w:val="28"/>
        </w:rPr>
        <w:t>муниципальных</w:t>
      </w:r>
      <w:r w:rsidR="005E09A0" w:rsidRPr="00931550">
        <w:rPr>
          <w:sz w:val="28"/>
          <w:szCs w:val="28"/>
        </w:rPr>
        <w:t xml:space="preserve"> нужд (за исключением бюджетных ассигнований для обеспечения выполнения функций </w:t>
      </w:r>
      <w:r w:rsidR="005B482F" w:rsidRPr="00931550">
        <w:rPr>
          <w:sz w:val="28"/>
          <w:szCs w:val="28"/>
        </w:rPr>
        <w:t xml:space="preserve">казенных </w:t>
      </w:r>
      <w:r w:rsidR="005E09A0" w:rsidRPr="00931550">
        <w:rPr>
          <w:sz w:val="28"/>
          <w:szCs w:val="28"/>
        </w:rPr>
        <w:t>учреждени</w:t>
      </w:r>
      <w:r w:rsidR="005B482F" w:rsidRPr="00931550">
        <w:rPr>
          <w:sz w:val="28"/>
          <w:szCs w:val="28"/>
        </w:rPr>
        <w:t>й</w:t>
      </w:r>
      <w:r w:rsidR="00CE240C" w:rsidRPr="00931550">
        <w:rPr>
          <w:sz w:val="28"/>
          <w:szCs w:val="28"/>
        </w:rPr>
        <w:t>)</w:t>
      </w:r>
      <w:r w:rsidR="005E09A0" w:rsidRPr="00931550">
        <w:rPr>
          <w:sz w:val="28"/>
          <w:szCs w:val="28"/>
        </w:rPr>
        <w:t xml:space="preserve"> в целях оказания </w:t>
      </w:r>
      <w:r w:rsidR="002B6691" w:rsidRPr="00931550">
        <w:rPr>
          <w:sz w:val="28"/>
          <w:szCs w:val="28"/>
        </w:rPr>
        <w:t>муниципальных</w:t>
      </w:r>
      <w:r w:rsidR="005E09A0" w:rsidRPr="00931550">
        <w:rPr>
          <w:sz w:val="28"/>
          <w:szCs w:val="28"/>
        </w:rPr>
        <w:t xml:space="preserve"> услуг физическим и юридическим лицам рассчитываются</w:t>
      </w:r>
      <w:r w:rsidR="002B6691" w:rsidRPr="00931550">
        <w:rPr>
          <w:sz w:val="28"/>
          <w:szCs w:val="28"/>
        </w:rPr>
        <w:t xml:space="preserve"> </w:t>
      </w:r>
      <w:r w:rsidR="005E09A0" w:rsidRPr="00931550">
        <w:rPr>
          <w:sz w:val="28"/>
          <w:szCs w:val="28"/>
        </w:rPr>
        <w:t xml:space="preserve">плановым методом в соответствии с </w:t>
      </w:r>
      <w:r w:rsidR="002B6691" w:rsidRPr="00931550">
        <w:rPr>
          <w:sz w:val="28"/>
          <w:szCs w:val="28"/>
        </w:rPr>
        <w:t xml:space="preserve">муниципальными </w:t>
      </w:r>
      <w:r w:rsidR="003E38A1" w:rsidRPr="00931550">
        <w:rPr>
          <w:sz w:val="28"/>
          <w:szCs w:val="28"/>
        </w:rPr>
        <w:t xml:space="preserve">программами </w:t>
      </w:r>
      <w:r w:rsidR="005E09A0" w:rsidRPr="00931550">
        <w:rPr>
          <w:sz w:val="28"/>
          <w:szCs w:val="28"/>
        </w:rPr>
        <w:t xml:space="preserve">и (или) решениями </w:t>
      </w:r>
      <w:r w:rsidR="002B6691" w:rsidRPr="00931550">
        <w:rPr>
          <w:sz w:val="28"/>
          <w:szCs w:val="28"/>
        </w:rPr>
        <w:t>органов местного самоуправления</w:t>
      </w:r>
      <w:r w:rsidR="005E09A0" w:rsidRPr="00931550">
        <w:rPr>
          <w:sz w:val="28"/>
          <w:szCs w:val="28"/>
        </w:rPr>
        <w:t xml:space="preserve"> о заключении долгосрочных </w:t>
      </w:r>
      <w:r w:rsidR="00195936" w:rsidRPr="00931550">
        <w:rPr>
          <w:sz w:val="28"/>
          <w:szCs w:val="28"/>
        </w:rPr>
        <w:t xml:space="preserve">муниципальных </w:t>
      </w:r>
      <w:r w:rsidR="005E09A0" w:rsidRPr="00931550">
        <w:rPr>
          <w:sz w:val="28"/>
          <w:szCs w:val="28"/>
        </w:rPr>
        <w:t>контрактов на выполнение работ (оказание услуг) с длительным производственным циклом, принятыми в установленном порядке</w:t>
      </w:r>
      <w:r w:rsidR="00605380" w:rsidRPr="00931550">
        <w:rPr>
          <w:sz w:val="28"/>
          <w:szCs w:val="28"/>
        </w:rPr>
        <w:t>, либо иным методом.</w:t>
      </w:r>
    </w:p>
    <w:p w:rsidR="005E09A0" w:rsidRPr="00931550" w:rsidRDefault="00357719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3.</w:t>
      </w:r>
      <w:r w:rsidR="00744A4C">
        <w:rPr>
          <w:sz w:val="28"/>
          <w:szCs w:val="28"/>
        </w:rPr>
        <w:t>8</w:t>
      </w:r>
      <w:r w:rsidR="005E09A0" w:rsidRPr="00931550">
        <w:rPr>
          <w:sz w:val="28"/>
          <w:szCs w:val="28"/>
        </w:rPr>
        <w:t>.</w:t>
      </w:r>
      <w:r w:rsidR="003D4BD0" w:rsidRPr="00931550">
        <w:rPr>
          <w:sz w:val="28"/>
          <w:szCs w:val="28"/>
        </w:rPr>
        <w:t> </w:t>
      </w:r>
      <w:r w:rsidR="005E09A0" w:rsidRPr="00931550">
        <w:rPr>
          <w:sz w:val="28"/>
          <w:szCs w:val="28"/>
        </w:rPr>
        <w:t xml:space="preserve">Объемы бюджетных ассигнований на реализацию инвестиционных проектов рассчитываются плановым методом и указываются согласно соответствующим правовым актам (проектам правовых актов), либо иным методом с представлением предложений по изменению в </w:t>
      </w:r>
      <w:r w:rsidR="00D0073E" w:rsidRPr="00931550">
        <w:rPr>
          <w:sz w:val="28"/>
          <w:szCs w:val="28"/>
        </w:rPr>
        <w:t xml:space="preserve">периоде бюджетного планирования </w:t>
      </w:r>
      <w:r w:rsidR="005E09A0" w:rsidRPr="00931550">
        <w:rPr>
          <w:sz w:val="28"/>
          <w:szCs w:val="28"/>
        </w:rPr>
        <w:t xml:space="preserve">объемов </w:t>
      </w:r>
      <w:r w:rsidR="002A28E4" w:rsidRPr="00931550">
        <w:rPr>
          <w:sz w:val="28"/>
          <w:szCs w:val="28"/>
        </w:rPr>
        <w:t>финансового обеспечения</w:t>
      </w:r>
      <w:r w:rsidR="005E09A0" w:rsidRPr="00931550">
        <w:rPr>
          <w:sz w:val="28"/>
          <w:szCs w:val="28"/>
        </w:rPr>
        <w:t>, предусмотренных действующими правовыми актами.</w:t>
      </w:r>
    </w:p>
    <w:p w:rsidR="005E09A0" w:rsidRPr="00931550" w:rsidRDefault="00E21264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3.</w:t>
      </w:r>
      <w:r w:rsidR="00744A4C">
        <w:rPr>
          <w:sz w:val="28"/>
          <w:szCs w:val="28"/>
        </w:rPr>
        <w:t>9</w:t>
      </w:r>
      <w:r w:rsidR="005E09A0" w:rsidRPr="00931550">
        <w:rPr>
          <w:sz w:val="28"/>
          <w:szCs w:val="28"/>
        </w:rPr>
        <w:t>.</w:t>
      </w:r>
      <w:r w:rsidR="003D4BD0" w:rsidRPr="00931550">
        <w:rPr>
          <w:sz w:val="28"/>
          <w:szCs w:val="28"/>
        </w:rPr>
        <w:t> </w:t>
      </w:r>
      <w:r w:rsidR="005E09A0" w:rsidRPr="00931550">
        <w:rPr>
          <w:sz w:val="28"/>
          <w:szCs w:val="28"/>
        </w:rPr>
        <w:t xml:space="preserve">Объемы бюджетных ассигнований на исполнение публичных нормативных обязательств, в том числе исполняемых </w:t>
      </w:r>
      <w:r w:rsidR="002F2E5A" w:rsidRPr="00931550">
        <w:rPr>
          <w:sz w:val="28"/>
          <w:szCs w:val="28"/>
        </w:rPr>
        <w:t xml:space="preserve">органами местного </w:t>
      </w:r>
      <w:r w:rsidR="00AB14D4" w:rsidRPr="00931550">
        <w:rPr>
          <w:sz w:val="28"/>
          <w:szCs w:val="28"/>
        </w:rPr>
        <w:t xml:space="preserve">самоуправления области </w:t>
      </w:r>
      <w:r w:rsidR="005E09A0" w:rsidRPr="00931550">
        <w:rPr>
          <w:sz w:val="28"/>
          <w:szCs w:val="28"/>
        </w:rPr>
        <w:t>за счет межбюджетных трансфертов, рассчитываются нормативным методом, методом индексации, если это предусмотрено нормативным правовым актом, либо иным методом.</w:t>
      </w:r>
    </w:p>
    <w:p w:rsidR="005E09A0" w:rsidRPr="00931550" w:rsidRDefault="00BA19BC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3.1</w:t>
      </w:r>
      <w:r w:rsidR="00744A4C">
        <w:rPr>
          <w:sz w:val="28"/>
          <w:szCs w:val="28"/>
        </w:rPr>
        <w:t>0</w:t>
      </w:r>
      <w:r w:rsidR="005E09A0" w:rsidRPr="00931550">
        <w:rPr>
          <w:sz w:val="28"/>
          <w:szCs w:val="28"/>
        </w:rPr>
        <w:t>.</w:t>
      </w:r>
      <w:r w:rsidR="00874C57" w:rsidRPr="00931550">
        <w:rPr>
          <w:sz w:val="28"/>
          <w:szCs w:val="28"/>
        </w:rPr>
        <w:t> </w:t>
      </w:r>
      <w:r w:rsidR="00AB14D4" w:rsidRPr="00931550">
        <w:rPr>
          <w:sz w:val="28"/>
          <w:szCs w:val="28"/>
        </w:rPr>
        <w:t>О</w:t>
      </w:r>
      <w:r w:rsidR="005E09A0" w:rsidRPr="00931550">
        <w:rPr>
          <w:sz w:val="28"/>
          <w:szCs w:val="28"/>
        </w:rPr>
        <w:t xml:space="preserve">бъемы бюджетных ассигнований на социальное обеспечение населения, за исключением бюджетных ассигнований на исполнение </w:t>
      </w:r>
      <w:r w:rsidR="005E09A0" w:rsidRPr="00931550">
        <w:rPr>
          <w:sz w:val="28"/>
          <w:szCs w:val="28"/>
        </w:rPr>
        <w:lastRenderedPageBreak/>
        <w:t>публичных нормативных обязательств, рассчитываются нормативным методом с применением условного расчетного норматива, либо иным методом.</w:t>
      </w:r>
    </w:p>
    <w:p w:rsidR="006E68FF" w:rsidRPr="00931550" w:rsidRDefault="00B341F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3.1</w:t>
      </w:r>
      <w:r w:rsidR="00744A4C">
        <w:rPr>
          <w:sz w:val="28"/>
          <w:szCs w:val="28"/>
        </w:rPr>
        <w:t>1</w:t>
      </w:r>
      <w:r w:rsidR="00B46DB9" w:rsidRPr="00931550">
        <w:rPr>
          <w:sz w:val="28"/>
          <w:szCs w:val="28"/>
        </w:rPr>
        <w:t>.</w:t>
      </w:r>
      <w:r w:rsidR="003D4BD0" w:rsidRPr="00931550">
        <w:rPr>
          <w:sz w:val="28"/>
          <w:szCs w:val="28"/>
        </w:rPr>
        <w:t> </w:t>
      </w:r>
      <w:r w:rsidR="00B46DB9" w:rsidRPr="00931550">
        <w:rPr>
          <w:sz w:val="28"/>
          <w:szCs w:val="28"/>
        </w:rPr>
        <w:t>Объемы бюджетных ассигнований на исполнение обязательств по предоставлению субсидий</w:t>
      </w:r>
      <w:r w:rsidR="006E68FF" w:rsidRPr="00931550">
        <w:rPr>
          <w:sz w:val="28"/>
          <w:szCs w:val="28"/>
        </w:rPr>
        <w:t>:</w:t>
      </w:r>
    </w:p>
    <w:p w:rsidR="00D03E28" w:rsidRPr="00931550" w:rsidRDefault="00B46DB9" w:rsidP="00D03E2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 xml:space="preserve">юридическим лицам (за исключением субсидий государственным (муниципальным) учреждениям), индивидуальным предпринимателям, физическим лицам – производителям товаров, работ, услуг, а также некоммерческим организациям, не являющимся бюджетными и автономными учреждениями, рассчитываются плановым методом в соответствии с нормативными правовыми актами </w:t>
      </w:r>
      <w:r w:rsidR="008176A0" w:rsidRPr="00931550">
        <w:rPr>
          <w:sz w:val="28"/>
          <w:szCs w:val="28"/>
        </w:rPr>
        <w:t>органов местного самоуправления</w:t>
      </w:r>
      <w:r w:rsidRPr="00931550">
        <w:rPr>
          <w:sz w:val="28"/>
          <w:szCs w:val="28"/>
        </w:rPr>
        <w:t>, устанавливающими порядок определения объема и предоставления указанных субсидий,</w:t>
      </w:r>
      <w:r w:rsidR="00D03E28" w:rsidRPr="00931550">
        <w:rPr>
          <w:sz w:val="28"/>
          <w:szCs w:val="28"/>
        </w:rPr>
        <w:t xml:space="preserve"> либо иным методом;</w:t>
      </w:r>
    </w:p>
    <w:p w:rsidR="00022A2C" w:rsidRPr="00931550" w:rsidRDefault="008176A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муниципальным</w:t>
      </w:r>
      <w:r w:rsidR="006E68FF" w:rsidRPr="00931550">
        <w:rPr>
          <w:sz w:val="28"/>
          <w:szCs w:val="28"/>
        </w:rPr>
        <w:t xml:space="preserve"> автономным и (или) бюджетным учреждениям</w:t>
      </w:r>
      <w:r w:rsidR="00022A2C" w:rsidRPr="00931550">
        <w:rPr>
          <w:sz w:val="28"/>
          <w:szCs w:val="28"/>
        </w:rPr>
        <w:t>:</w:t>
      </w:r>
    </w:p>
    <w:p w:rsidR="006E68FF" w:rsidRPr="00931550" w:rsidRDefault="00022A2C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а)</w:t>
      </w:r>
      <w:r w:rsidR="003D4BD0" w:rsidRPr="00931550">
        <w:rPr>
          <w:sz w:val="28"/>
          <w:szCs w:val="28"/>
        </w:rPr>
        <w:t> </w:t>
      </w:r>
      <w:r w:rsidR="006E68FF" w:rsidRPr="00931550">
        <w:rPr>
          <w:sz w:val="28"/>
          <w:szCs w:val="28"/>
        </w:rPr>
        <w:t xml:space="preserve">на финансовое обеспечение оказания </w:t>
      </w:r>
      <w:r w:rsidR="008176A0" w:rsidRPr="00931550">
        <w:rPr>
          <w:sz w:val="28"/>
          <w:szCs w:val="28"/>
        </w:rPr>
        <w:t>муниципальных</w:t>
      </w:r>
      <w:r w:rsidR="006E68FF" w:rsidRPr="00931550">
        <w:rPr>
          <w:sz w:val="28"/>
          <w:szCs w:val="28"/>
        </w:rPr>
        <w:t xml:space="preserve"> услуг (выполнение работ) физическим и (или) юридическим лицам в соответствии с </w:t>
      </w:r>
      <w:r w:rsidR="00796E94" w:rsidRPr="00931550">
        <w:rPr>
          <w:sz w:val="28"/>
          <w:szCs w:val="28"/>
        </w:rPr>
        <w:t>муниципальными</w:t>
      </w:r>
      <w:r w:rsidR="006E68FF" w:rsidRPr="00931550">
        <w:rPr>
          <w:sz w:val="28"/>
          <w:szCs w:val="28"/>
        </w:rPr>
        <w:t xml:space="preserve"> задани</w:t>
      </w:r>
      <w:r w:rsidR="00B95763" w:rsidRPr="00931550">
        <w:rPr>
          <w:sz w:val="28"/>
          <w:szCs w:val="28"/>
        </w:rPr>
        <w:t>я</w:t>
      </w:r>
      <w:r w:rsidR="006E68FF" w:rsidRPr="00931550">
        <w:rPr>
          <w:sz w:val="28"/>
          <w:szCs w:val="28"/>
        </w:rPr>
        <w:t>м</w:t>
      </w:r>
      <w:r w:rsidR="00B95763" w:rsidRPr="00931550">
        <w:rPr>
          <w:sz w:val="28"/>
          <w:szCs w:val="28"/>
        </w:rPr>
        <w:t>и (их проектами)</w:t>
      </w:r>
      <w:r w:rsidR="006E68FF" w:rsidRPr="00931550">
        <w:rPr>
          <w:sz w:val="28"/>
          <w:szCs w:val="28"/>
        </w:rPr>
        <w:t xml:space="preserve"> рассчитываются нормативным</w:t>
      </w:r>
      <w:r w:rsidR="00D92C90" w:rsidRPr="00931550">
        <w:rPr>
          <w:sz w:val="28"/>
          <w:szCs w:val="28"/>
        </w:rPr>
        <w:t xml:space="preserve"> методом в соответствии с нормативными</w:t>
      </w:r>
      <w:r w:rsidR="006E68FF" w:rsidRPr="00931550">
        <w:rPr>
          <w:sz w:val="28"/>
          <w:szCs w:val="28"/>
        </w:rPr>
        <w:t xml:space="preserve"> правовыми актами </w:t>
      </w:r>
      <w:r w:rsidR="00796E94" w:rsidRPr="00931550">
        <w:rPr>
          <w:sz w:val="28"/>
          <w:szCs w:val="28"/>
        </w:rPr>
        <w:t>органов местного самоуправления</w:t>
      </w:r>
      <w:r w:rsidR="006E68FF" w:rsidRPr="00931550">
        <w:rPr>
          <w:sz w:val="28"/>
          <w:szCs w:val="28"/>
        </w:rPr>
        <w:t xml:space="preserve">, устанавливающими порядок определения объема и предоставления указанных субсидий и нормативов затрат на оказание </w:t>
      </w:r>
      <w:r w:rsidR="00796E94" w:rsidRPr="00931550">
        <w:rPr>
          <w:sz w:val="28"/>
          <w:szCs w:val="28"/>
        </w:rPr>
        <w:t>муниципальных</w:t>
      </w:r>
      <w:r w:rsidR="006E68FF" w:rsidRPr="00931550">
        <w:rPr>
          <w:sz w:val="28"/>
          <w:szCs w:val="28"/>
        </w:rPr>
        <w:t xml:space="preserve"> услуг (выполнение работ</w:t>
      </w:r>
      <w:r w:rsidR="001E7801" w:rsidRPr="00931550">
        <w:rPr>
          <w:sz w:val="28"/>
          <w:szCs w:val="28"/>
        </w:rPr>
        <w:t>)</w:t>
      </w:r>
      <w:r w:rsidRPr="00931550">
        <w:rPr>
          <w:sz w:val="28"/>
          <w:szCs w:val="28"/>
        </w:rPr>
        <w:t>;</w:t>
      </w:r>
    </w:p>
    <w:p w:rsidR="00022A2C" w:rsidRPr="00931550" w:rsidRDefault="00022A2C" w:rsidP="00B34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б)</w:t>
      </w:r>
      <w:r w:rsidR="003D4BD0" w:rsidRPr="00931550">
        <w:rPr>
          <w:sz w:val="28"/>
          <w:szCs w:val="28"/>
        </w:rPr>
        <w:t> </w:t>
      </w:r>
      <w:r w:rsidRPr="00931550">
        <w:rPr>
          <w:sz w:val="28"/>
          <w:szCs w:val="28"/>
        </w:rPr>
        <w:t xml:space="preserve">на иные цели– плановым методом либо </w:t>
      </w:r>
      <w:r w:rsidR="008C2349" w:rsidRPr="00931550">
        <w:rPr>
          <w:sz w:val="28"/>
          <w:szCs w:val="28"/>
        </w:rPr>
        <w:t xml:space="preserve">иным </w:t>
      </w:r>
      <w:r w:rsidRPr="00931550">
        <w:rPr>
          <w:sz w:val="28"/>
          <w:szCs w:val="28"/>
        </w:rPr>
        <w:t>методом</w:t>
      </w:r>
      <w:r w:rsidR="008C2349" w:rsidRPr="00931550">
        <w:rPr>
          <w:sz w:val="28"/>
          <w:szCs w:val="28"/>
        </w:rPr>
        <w:t>.</w:t>
      </w:r>
    </w:p>
    <w:p w:rsidR="00B341F0" w:rsidRPr="00931550" w:rsidRDefault="00B341F0" w:rsidP="005827D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550">
        <w:rPr>
          <w:rFonts w:ascii="Times New Roman" w:hAnsi="Times New Roman" w:cs="Times New Roman"/>
          <w:sz w:val="28"/>
          <w:szCs w:val="28"/>
        </w:rPr>
        <w:t xml:space="preserve">в) на формирование и исполнение </w:t>
      </w:r>
      <w:r w:rsidR="005827D7" w:rsidRPr="00931550">
        <w:rPr>
          <w:rFonts w:ascii="Times New Roman" w:hAnsi="Times New Roman" w:cs="Times New Roman"/>
          <w:sz w:val="28"/>
          <w:szCs w:val="28"/>
        </w:rPr>
        <w:t>муниципальных</w:t>
      </w:r>
      <w:r w:rsidRPr="00931550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 w:rsidR="005827D7" w:rsidRPr="00931550">
        <w:rPr>
          <w:rFonts w:ascii="Times New Roman" w:hAnsi="Times New Roman" w:cs="Times New Roman"/>
          <w:sz w:val="28"/>
          <w:szCs w:val="28"/>
        </w:rPr>
        <w:t xml:space="preserve">муниципальных услуг в социальной сфере - </w:t>
      </w:r>
      <w:r w:rsidRPr="00931550">
        <w:rPr>
          <w:rFonts w:ascii="Times New Roman" w:hAnsi="Times New Roman" w:cs="Times New Roman"/>
          <w:sz w:val="28"/>
          <w:szCs w:val="28"/>
        </w:rPr>
        <w:t xml:space="preserve">формируются в соответствии с </w:t>
      </w:r>
      <w:r w:rsidR="005827D7" w:rsidRPr="00931550">
        <w:rPr>
          <w:rFonts w:ascii="Times New Roman" w:hAnsi="Times New Roman" w:cs="Times New Roman"/>
          <w:sz w:val="28"/>
          <w:szCs w:val="28"/>
        </w:rPr>
        <w:t xml:space="preserve">муниципальными </w:t>
      </w:r>
      <w:r w:rsidRPr="00931550">
        <w:rPr>
          <w:rFonts w:ascii="Times New Roman" w:hAnsi="Times New Roman" w:cs="Times New Roman"/>
          <w:sz w:val="28"/>
          <w:szCs w:val="28"/>
        </w:rPr>
        <w:t xml:space="preserve">нормативными правовыми актами, устанавливающими порядок формирования </w:t>
      </w:r>
      <w:r w:rsidR="00C855EE" w:rsidRPr="00931550">
        <w:rPr>
          <w:rFonts w:ascii="Times New Roman" w:hAnsi="Times New Roman" w:cs="Times New Roman"/>
          <w:sz w:val="28"/>
          <w:szCs w:val="28"/>
        </w:rPr>
        <w:t>муниципальных</w:t>
      </w:r>
      <w:r w:rsidRPr="00931550">
        <w:rPr>
          <w:rFonts w:ascii="Times New Roman" w:hAnsi="Times New Roman" w:cs="Times New Roman"/>
          <w:sz w:val="28"/>
          <w:szCs w:val="28"/>
        </w:rPr>
        <w:t xml:space="preserve"> социальных заказов на оказание </w:t>
      </w:r>
      <w:r w:rsidR="00C855EE" w:rsidRPr="00931550">
        <w:rPr>
          <w:rFonts w:ascii="Times New Roman" w:hAnsi="Times New Roman" w:cs="Times New Roman"/>
          <w:sz w:val="28"/>
          <w:szCs w:val="28"/>
        </w:rPr>
        <w:t>муниципальных</w:t>
      </w:r>
      <w:r w:rsidRPr="00931550">
        <w:rPr>
          <w:rFonts w:ascii="Times New Roman" w:hAnsi="Times New Roman" w:cs="Times New Roman"/>
          <w:sz w:val="28"/>
          <w:szCs w:val="28"/>
        </w:rPr>
        <w:t xml:space="preserve"> услуг в социальной сфере, отнесенных к полномочиям органов </w:t>
      </w:r>
      <w:r w:rsidR="00C855EE" w:rsidRPr="00931550">
        <w:rPr>
          <w:rFonts w:ascii="Times New Roman" w:hAnsi="Times New Roman" w:cs="Times New Roman"/>
          <w:sz w:val="28"/>
          <w:szCs w:val="28"/>
        </w:rPr>
        <w:t>местного самоуправления</w:t>
      </w:r>
      <w:r w:rsidRPr="00931550">
        <w:rPr>
          <w:rFonts w:ascii="Times New Roman" w:hAnsi="Times New Roman" w:cs="Times New Roman"/>
          <w:sz w:val="28"/>
          <w:szCs w:val="28"/>
        </w:rPr>
        <w:t>.</w:t>
      </w:r>
    </w:p>
    <w:p w:rsidR="005E09A0" w:rsidRPr="00931550" w:rsidRDefault="00952C27" w:rsidP="00B341F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3.1</w:t>
      </w:r>
      <w:r w:rsidR="00744A4C">
        <w:rPr>
          <w:sz w:val="28"/>
          <w:szCs w:val="28"/>
        </w:rPr>
        <w:t>2</w:t>
      </w:r>
      <w:r w:rsidR="005E09A0" w:rsidRPr="00931550">
        <w:rPr>
          <w:sz w:val="28"/>
          <w:szCs w:val="28"/>
        </w:rPr>
        <w:t>.</w:t>
      </w:r>
      <w:r w:rsidR="003D4BD0" w:rsidRPr="00931550">
        <w:rPr>
          <w:sz w:val="28"/>
          <w:szCs w:val="28"/>
        </w:rPr>
        <w:t> </w:t>
      </w:r>
      <w:r w:rsidR="005E09A0" w:rsidRPr="00931550">
        <w:rPr>
          <w:sz w:val="28"/>
          <w:szCs w:val="28"/>
        </w:rPr>
        <w:t xml:space="preserve">Объемы бюджетных ассигнований на исполнение обязательств по предоставлению бюджетных инвестиций юридическим лицам, не являющимся государственными (муниципальными) учреждениями, </w:t>
      </w:r>
      <w:r w:rsidR="006E68FF" w:rsidRPr="00931550">
        <w:rPr>
          <w:sz w:val="28"/>
          <w:szCs w:val="28"/>
        </w:rPr>
        <w:t xml:space="preserve">а также </w:t>
      </w:r>
      <w:r w:rsidR="007D725D" w:rsidRPr="00931550">
        <w:rPr>
          <w:sz w:val="28"/>
          <w:szCs w:val="28"/>
        </w:rPr>
        <w:t>муниципальным</w:t>
      </w:r>
      <w:r w:rsidR="006E68FF" w:rsidRPr="00931550">
        <w:rPr>
          <w:sz w:val="28"/>
          <w:szCs w:val="28"/>
        </w:rPr>
        <w:t xml:space="preserve"> автономным и (или) бюджетным учреждениям</w:t>
      </w:r>
      <w:r w:rsidR="007D725D" w:rsidRPr="00931550">
        <w:rPr>
          <w:sz w:val="28"/>
          <w:szCs w:val="28"/>
        </w:rPr>
        <w:t xml:space="preserve"> </w:t>
      </w:r>
      <w:r w:rsidR="005E09A0" w:rsidRPr="00931550">
        <w:rPr>
          <w:sz w:val="28"/>
          <w:szCs w:val="28"/>
        </w:rPr>
        <w:t>рассчитываются плановым методом в соответствии с нормативными правовыми актами области, на основании которых планируется предоставление указанных инвестиций</w:t>
      </w:r>
      <w:r w:rsidR="00B46DB9" w:rsidRPr="00931550">
        <w:rPr>
          <w:sz w:val="28"/>
          <w:szCs w:val="28"/>
        </w:rPr>
        <w:t xml:space="preserve"> или иным методом</w:t>
      </w:r>
      <w:r w:rsidR="005E09A0" w:rsidRPr="00931550">
        <w:rPr>
          <w:sz w:val="28"/>
          <w:szCs w:val="28"/>
        </w:rPr>
        <w:t>.</w:t>
      </w:r>
    </w:p>
    <w:p w:rsidR="00A246C4" w:rsidRPr="00931550" w:rsidRDefault="00931550" w:rsidP="009315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1550">
        <w:rPr>
          <w:sz w:val="28"/>
          <w:szCs w:val="28"/>
        </w:rPr>
        <w:t>3.1</w:t>
      </w:r>
      <w:r w:rsidR="00744A4C">
        <w:rPr>
          <w:sz w:val="28"/>
          <w:szCs w:val="28"/>
        </w:rPr>
        <w:t>3</w:t>
      </w:r>
      <w:r w:rsidR="00A246C4" w:rsidRPr="00931550">
        <w:rPr>
          <w:sz w:val="28"/>
          <w:szCs w:val="28"/>
        </w:rPr>
        <w:t xml:space="preserve">. </w:t>
      </w:r>
      <w:r w:rsidR="00F81D83" w:rsidRPr="00931550">
        <w:rPr>
          <w:sz w:val="28"/>
          <w:szCs w:val="28"/>
        </w:rPr>
        <w:t xml:space="preserve">Объем бюджетных ассигнований </w:t>
      </w:r>
      <w:r w:rsidR="007D725D" w:rsidRPr="00931550">
        <w:rPr>
          <w:sz w:val="28"/>
          <w:szCs w:val="28"/>
        </w:rPr>
        <w:t>муниципального</w:t>
      </w:r>
      <w:r w:rsidR="00F81D83" w:rsidRPr="00931550">
        <w:rPr>
          <w:sz w:val="28"/>
          <w:szCs w:val="28"/>
        </w:rPr>
        <w:t xml:space="preserve"> дорожного фонда определяется </w:t>
      </w:r>
      <w:r w:rsidR="008C2349" w:rsidRPr="00931550">
        <w:rPr>
          <w:sz w:val="28"/>
          <w:szCs w:val="28"/>
        </w:rPr>
        <w:t>равным планируемому объему</w:t>
      </w:r>
      <w:r w:rsidR="00F81D83" w:rsidRPr="00931550">
        <w:rPr>
          <w:sz w:val="28"/>
          <w:szCs w:val="28"/>
        </w:rPr>
        <w:t xml:space="preserve"> бюджетных назначений, учтенных в доходной части бюджета по перечню доходных источников, установленных статьей 179.4 Бюджетного кодекса Р</w:t>
      </w:r>
      <w:r w:rsidR="00C2508C" w:rsidRPr="00931550">
        <w:rPr>
          <w:sz w:val="28"/>
          <w:szCs w:val="28"/>
        </w:rPr>
        <w:t>оссийской Федерации</w:t>
      </w:r>
      <w:r w:rsidR="00F81D83" w:rsidRPr="00931550">
        <w:rPr>
          <w:sz w:val="28"/>
          <w:szCs w:val="28"/>
        </w:rPr>
        <w:t>.</w:t>
      </w:r>
    </w:p>
    <w:p w:rsidR="00931550" w:rsidRPr="00931550" w:rsidRDefault="00931550" w:rsidP="00254E4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31550">
        <w:rPr>
          <w:rFonts w:ascii="Times New Roman" w:hAnsi="Times New Roman" w:cs="Times New Roman"/>
          <w:sz w:val="28"/>
          <w:szCs w:val="28"/>
        </w:rPr>
        <w:t>3.1</w:t>
      </w:r>
      <w:r w:rsidR="00744A4C">
        <w:rPr>
          <w:rFonts w:ascii="Times New Roman" w:hAnsi="Times New Roman" w:cs="Times New Roman"/>
          <w:sz w:val="28"/>
          <w:szCs w:val="28"/>
        </w:rPr>
        <w:t>4</w:t>
      </w:r>
      <w:r w:rsidRPr="00931550">
        <w:rPr>
          <w:rFonts w:ascii="Times New Roman" w:hAnsi="Times New Roman" w:cs="Times New Roman"/>
          <w:sz w:val="28"/>
          <w:szCs w:val="28"/>
        </w:rPr>
        <w:t>. Объемы бюджетных ассигнований на исполнение обязательств по предоставлению бюджетных инвестиций юридическим лицам, не являющимся муниципальными учреждениями, рассчитываются плановым методом в соответствии с нормативными правовыми актами, на основании которых планируется предоставление указанных инвестиций, или иным методом.</w:t>
      </w:r>
    </w:p>
    <w:p w:rsidR="005E09A0" w:rsidRPr="00931550" w:rsidRDefault="00254E48" w:rsidP="009315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</w:t>
      </w:r>
      <w:r w:rsidR="007D725D" w:rsidRPr="00931550">
        <w:rPr>
          <w:sz w:val="28"/>
          <w:szCs w:val="28"/>
        </w:rPr>
        <w:t>1</w:t>
      </w:r>
      <w:r w:rsidR="00744A4C">
        <w:rPr>
          <w:sz w:val="28"/>
          <w:szCs w:val="28"/>
        </w:rPr>
        <w:t>5</w:t>
      </w:r>
      <w:r w:rsidR="005E09A0" w:rsidRPr="00931550">
        <w:rPr>
          <w:sz w:val="28"/>
          <w:szCs w:val="28"/>
        </w:rPr>
        <w:t>.</w:t>
      </w:r>
      <w:r w:rsidR="003D4BD0" w:rsidRPr="00931550">
        <w:rPr>
          <w:sz w:val="28"/>
          <w:szCs w:val="28"/>
        </w:rPr>
        <w:t> </w:t>
      </w:r>
      <w:r w:rsidR="005E09A0" w:rsidRPr="00931550">
        <w:rPr>
          <w:sz w:val="28"/>
          <w:szCs w:val="28"/>
        </w:rPr>
        <w:t>Объемы бюджетных ассигнований на исполнение обязательств по предоставлению межбюджетных трансфертов</w:t>
      </w:r>
      <w:r w:rsidR="006B0D17" w:rsidRPr="00931550">
        <w:rPr>
          <w:sz w:val="28"/>
          <w:szCs w:val="28"/>
        </w:rPr>
        <w:t xml:space="preserve"> местным бюджетам</w:t>
      </w:r>
      <w:r w:rsidR="005E09A0" w:rsidRPr="00931550">
        <w:rPr>
          <w:sz w:val="28"/>
          <w:szCs w:val="28"/>
        </w:rPr>
        <w:t xml:space="preserve"> (за исключением </w:t>
      </w:r>
      <w:r w:rsidR="000A5727" w:rsidRPr="00931550">
        <w:rPr>
          <w:sz w:val="28"/>
          <w:szCs w:val="28"/>
        </w:rPr>
        <w:t xml:space="preserve">межбюджетных трансфертов на исполнение </w:t>
      </w:r>
      <w:r w:rsidR="005E09A0" w:rsidRPr="00931550">
        <w:rPr>
          <w:sz w:val="28"/>
          <w:szCs w:val="28"/>
        </w:rPr>
        <w:t>публичных нормативных обязательств</w:t>
      </w:r>
      <w:r w:rsidR="000A5727" w:rsidRPr="00931550">
        <w:rPr>
          <w:sz w:val="28"/>
          <w:szCs w:val="28"/>
        </w:rPr>
        <w:t xml:space="preserve"> области</w:t>
      </w:r>
      <w:r w:rsidR="005E09A0" w:rsidRPr="00931550">
        <w:rPr>
          <w:sz w:val="28"/>
          <w:szCs w:val="28"/>
        </w:rPr>
        <w:t xml:space="preserve">) рассчитываются методом индексации, нормативным, плановым и иными методами с учетом положений нормативных правовых актов </w:t>
      </w:r>
      <w:r w:rsidR="007D725D" w:rsidRPr="00931550">
        <w:rPr>
          <w:sz w:val="28"/>
          <w:szCs w:val="28"/>
        </w:rPr>
        <w:t xml:space="preserve">органов местного самоуправления </w:t>
      </w:r>
      <w:r w:rsidR="000A5727" w:rsidRPr="00931550">
        <w:rPr>
          <w:sz w:val="28"/>
          <w:szCs w:val="28"/>
        </w:rPr>
        <w:t>(их проектов)</w:t>
      </w:r>
      <w:r w:rsidR="005E09A0" w:rsidRPr="00931550">
        <w:rPr>
          <w:sz w:val="28"/>
          <w:szCs w:val="28"/>
        </w:rPr>
        <w:t>, на основании которых планируется предоставление указанных межбюджетных трансфертов.</w:t>
      </w:r>
    </w:p>
    <w:p w:rsidR="005E09A0" w:rsidRPr="00931550" w:rsidRDefault="00CE7A75" w:rsidP="009315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</w:t>
      </w:r>
      <w:r w:rsidR="00744A4C">
        <w:rPr>
          <w:sz w:val="28"/>
          <w:szCs w:val="28"/>
        </w:rPr>
        <w:t>6</w:t>
      </w:r>
      <w:r w:rsidR="005E09A0" w:rsidRPr="00931550">
        <w:rPr>
          <w:sz w:val="28"/>
          <w:szCs w:val="28"/>
        </w:rPr>
        <w:t>.</w:t>
      </w:r>
      <w:r w:rsidR="003D4BD0" w:rsidRPr="00931550">
        <w:rPr>
          <w:sz w:val="28"/>
          <w:szCs w:val="28"/>
        </w:rPr>
        <w:t> </w:t>
      </w:r>
      <w:r w:rsidR="005E09A0" w:rsidRPr="00931550">
        <w:rPr>
          <w:sz w:val="28"/>
          <w:szCs w:val="28"/>
        </w:rPr>
        <w:t xml:space="preserve">Объемы бюджетных ассигнований на обслуживание </w:t>
      </w:r>
      <w:r w:rsidR="007D725D" w:rsidRPr="00931550">
        <w:rPr>
          <w:sz w:val="28"/>
          <w:szCs w:val="28"/>
        </w:rPr>
        <w:t xml:space="preserve">муниципального </w:t>
      </w:r>
      <w:r w:rsidR="005E09A0" w:rsidRPr="00931550">
        <w:rPr>
          <w:sz w:val="28"/>
          <w:szCs w:val="28"/>
        </w:rPr>
        <w:t xml:space="preserve">долга рассчитываются плановым методом в соответствии с нормативными правовыми актами, договорами (соглашениями), определяющими условия привлечения </w:t>
      </w:r>
      <w:r w:rsidR="007D725D" w:rsidRPr="00931550">
        <w:rPr>
          <w:sz w:val="28"/>
          <w:szCs w:val="28"/>
        </w:rPr>
        <w:t>муниципальных</w:t>
      </w:r>
      <w:r w:rsidR="005E09A0" w:rsidRPr="00931550">
        <w:rPr>
          <w:sz w:val="28"/>
          <w:szCs w:val="28"/>
        </w:rPr>
        <w:t xml:space="preserve"> долговых обязательств области</w:t>
      </w:r>
      <w:r w:rsidR="003140CA" w:rsidRPr="00931550">
        <w:rPr>
          <w:sz w:val="28"/>
          <w:szCs w:val="28"/>
        </w:rPr>
        <w:t xml:space="preserve"> или иным методом.</w:t>
      </w:r>
    </w:p>
    <w:p w:rsidR="00931550" w:rsidRDefault="005151D2" w:rsidP="005151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744A4C">
        <w:rPr>
          <w:rFonts w:ascii="Times New Roman" w:hAnsi="Times New Roman" w:cs="Times New Roman"/>
          <w:sz w:val="28"/>
          <w:szCs w:val="28"/>
        </w:rPr>
        <w:t>7</w:t>
      </w:r>
      <w:r w:rsidR="00931550" w:rsidRPr="00931550">
        <w:rPr>
          <w:rFonts w:ascii="Times New Roman" w:hAnsi="Times New Roman" w:cs="Times New Roman"/>
          <w:sz w:val="28"/>
          <w:szCs w:val="28"/>
        </w:rPr>
        <w:t xml:space="preserve">. </w:t>
      </w:r>
      <w:r w:rsidR="00485D8C">
        <w:rPr>
          <w:rFonts w:ascii="Times New Roman" w:hAnsi="Times New Roman" w:cs="Times New Roman"/>
          <w:sz w:val="28"/>
          <w:szCs w:val="28"/>
        </w:rPr>
        <w:t xml:space="preserve">В расходной части бюджета на </w:t>
      </w:r>
      <w:r w:rsidR="00530F21">
        <w:rPr>
          <w:rFonts w:ascii="Times New Roman" w:hAnsi="Times New Roman" w:cs="Times New Roman"/>
          <w:sz w:val="28"/>
          <w:szCs w:val="28"/>
        </w:rPr>
        <w:t>период бюджетного планирования</w:t>
      </w:r>
      <w:r w:rsidR="00931550" w:rsidRPr="00931550">
        <w:rPr>
          <w:rFonts w:ascii="Times New Roman" w:hAnsi="Times New Roman" w:cs="Times New Roman"/>
          <w:sz w:val="28"/>
          <w:szCs w:val="28"/>
        </w:rPr>
        <w:t xml:space="preserve"> </w:t>
      </w:r>
      <w:r w:rsidR="00485D8C">
        <w:rPr>
          <w:rFonts w:ascii="Times New Roman" w:hAnsi="Times New Roman" w:cs="Times New Roman"/>
          <w:sz w:val="28"/>
          <w:szCs w:val="28"/>
        </w:rPr>
        <w:t>могут создаваться резервы</w:t>
      </w:r>
      <w:r w:rsidR="00803D3F">
        <w:rPr>
          <w:rFonts w:ascii="Times New Roman" w:hAnsi="Times New Roman" w:cs="Times New Roman"/>
          <w:sz w:val="28"/>
          <w:szCs w:val="28"/>
        </w:rPr>
        <w:t xml:space="preserve"> на увеличение </w:t>
      </w:r>
      <w:r w:rsidR="00B040AE">
        <w:rPr>
          <w:rFonts w:ascii="Times New Roman" w:hAnsi="Times New Roman" w:cs="Times New Roman"/>
          <w:sz w:val="28"/>
          <w:szCs w:val="28"/>
        </w:rPr>
        <w:t>расходных обязательств</w:t>
      </w:r>
      <w:r w:rsidR="00485D8C">
        <w:rPr>
          <w:rFonts w:ascii="Times New Roman" w:hAnsi="Times New Roman" w:cs="Times New Roman"/>
          <w:sz w:val="28"/>
          <w:szCs w:val="28"/>
        </w:rPr>
        <w:t xml:space="preserve">, рассчитанные </w:t>
      </w:r>
      <w:r w:rsidR="00485D8C" w:rsidRPr="00931550">
        <w:rPr>
          <w:rFonts w:ascii="Times New Roman" w:hAnsi="Times New Roman" w:cs="Times New Roman"/>
          <w:sz w:val="28"/>
          <w:szCs w:val="28"/>
        </w:rPr>
        <w:t>плановым методом либо иным методом</w:t>
      </w:r>
      <w:r w:rsidR="00485D8C">
        <w:rPr>
          <w:rFonts w:ascii="Times New Roman" w:hAnsi="Times New Roman" w:cs="Times New Roman"/>
          <w:sz w:val="28"/>
          <w:szCs w:val="28"/>
        </w:rPr>
        <w:t xml:space="preserve">, </w:t>
      </w:r>
      <w:r w:rsidR="00B040AE">
        <w:rPr>
          <w:rFonts w:ascii="Times New Roman" w:hAnsi="Times New Roman" w:cs="Times New Roman"/>
          <w:sz w:val="28"/>
          <w:szCs w:val="28"/>
        </w:rPr>
        <w:t xml:space="preserve">цель, </w:t>
      </w:r>
      <w:r w:rsidR="00803D3F">
        <w:rPr>
          <w:rFonts w:ascii="Times New Roman" w:hAnsi="Times New Roman" w:cs="Times New Roman"/>
          <w:sz w:val="28"/>
          <w:szCs w:val="28"/>
        </w:rPr>
        <w:t xml:space="preserve">размер и порядок </w:t>
      </w:r>
      <w:r w:rsidR="00B040AE">
        <w:rPr>
          <w:rFonts w:ascii="Times New Roman" w:hAnsi="Times New Roman" w:cs="Times New Roman"/>
          <w:sz w:val="28"/>
          <w:szCs w:val="28"/>
        </w:rPr>
        <w:t>использования</w:t>
      </w:r>
      <w:r w:rsidR="00803D3F">
        <w:rPr>
          <w:rFonts w:ascii="Times New Roman" w:hAnsi="Times New Roman" w:cs="Times New Roman"/>
          <w:sz w:val="28"/>
          <w:szCs w:val="28"/>
        </w:rPr>
        <w:t xml:space="preserve"> которых </w:t>
      </w:r>
      <w:r w:rsidR="00B040AE">
        <w:rPr>
          <w:rFonts w:ascii="Times New Roman" w:hAnsi="Times New Roman" w:cs="Times New Roman"/>
          <w:sz w:val="28"/>
          <w:szCs w:val="28"/>
        </w:rPr>
        <w:t>устанавливается решением о бюджете соответствующего МО</w:t>
      </w:r>
      <w:r w:rsidR="00931550" w:rsidRPr="00931550">
        <w:rPr>
          <w:rFonts w:ascii="Times New Roman" w:hAnsi="Times New Roman" w:cs="Times New Roman"/>
          <w:sz w:val="28"/>
          <w:szCs w:val="28"/>
        </w:rPr>
        <w:t>.</w:t>
      </w:r>
    </w:p>
    <w:p w:rsidR="00C70D57" w:rsidRPr="00931550" w:rsidRDefault="00C70D57" w:rsidP="005151D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3.18. В приложении №1 к настоящему Положению</w:t>
      </w:r>
      <w:r w:rsidR="00ED2808">
        <w:rPr>
          <w:rFonts w:ascii="Times New Roman" w:hAnsi="Times New Roman" w:cs="Times New Roman"/>
          <w:sz w:val="28"/>
          <w:szCs w:val="28"/>
        </w:rPr>
        <w:t xml:space="preserve"> п</w:t>
      </w:r>
      <w:r w:rsidR="00ED2808" w:rsidRPr="00ED2808">
        <w:rPr>
          <w:rFonts w:ascii="Times New Roman" w:hAnsi="Times New Roman" w:cs="Times New Roman"/>
          <w:sz w:val="28"/>
          <w:szCs w:val="28"/>
        </w:rPr>
        <w:t>рогнозный объем бюджетных ассигнований на исполнение расходного обязательства</w:t>
      </w:r>
      <w:r w:rsidR="00ED2808">
        <w:rPr>
          <w:rFonts w:ascii="Times New Roman" w:hAnsi="Times New Roman" w:cs="Times New Roman"/>
          <w:sz w:val="28"/>
          <w:szCs w:val="28"/>
        </w:rPr>
        <w:t xml:space="preserve"> во втором и третьем году периода бюджетного планирования заполняются методом индексации на </w:t>
      </w:r>
      <w:r w:rsidR="00F33A44">
        <w:rPr>
          <w:rFonts w:ascii="Times New Roman" w:hAnsi="Times New Roman" w:cs="Times New Roman"/>
          <w:sz w:val="28"/>
          <w:szCs w:val="28"/>
        </w:rPr>
        <w:t>прогнозный уровень инфляции или индексируется в соответствии с законами, нормативными правовыми актами</w:t>
      </w:r>
      <w:r w:rsidR="00C273E1">
        <w:rPr>
          <w:rFonts w:ascii="Times New Roman" w:hAnsi="Times New Roman" w:cs="Times New Roman"/>
          <w:sz w:val="28"/>
          <w:szCs w:val="28"/>
        </w:rPr>
        <w:t xml:space="preserve"> (за исключение расходных обязательств, действие которых не распространяется на</w:t>
      </w:r>
      <w:r w:rsidR="00C273E1">
        <w:rPr>
          <w:rFonts w:ascii="Times New Roman" w:hAnsi="Times New Roman" w:cs="Times New Roman"/>
          <w:sz w:val="28"/>
          <w:szCs w:val="28"/>
        </w:rPr>
        <w:t xml:space="preserve"> второ</w:t>
      </w:r>
      <w:r w:rsidR="00C273E1">
        <w:rPr>
          <w:rFonts w:ascii="Times New Roman" w:hAnsi="Times New Roman" w:cs="Times New Roman"/>
          <w:sz w:val="28"/>
          <w:szCs w:val="28"/>
        </w:rPr>
        <w:t>й</w:t>
      </w:r>
      <w:r w:rsidR="00C273E1">
        <w:rPr>
          <w:rFonts w:ascii="Times New Roman" w:hAnsi="Times New Roman" w:cs="Times New Roman"/>
          <w:sz w:val="28"/>
          <w:szCs w:val="28"/>
        </w:rPr>
        <w:t xml:space="preserve"> и трет</w:t>
      </w:r>
      <w:r w:rsidR="00C273E1">
        <w:rPr>
          <w:rFonts w:ascii="Times New Roman" w:hAnsi="Times New Roman" w:cs="Times New Roman"/>
          <w:sz w:val="28"/>
          <w:szCs w:val="28"/>
        </w:rPr>
        <w:t>ий</w:t>
      </w:r>
      <w:r w:rsidR="00C273E1">
        <w:rPr>
          <w:rFonts w:ascii="Times New Roman" w:hAnsi="Times New Roman" w:cs="Times New Roman"/>
          <w:sz w:val="28"/>
          <w:szCs w:val="28"/>
        </w:rPr>
        <w:t xml:space="preserve"> год периода бюджетного планирования</w:t>
      </w:r>
      <w:r w:rsidR="00C273E1">
        <w:rPr>
          <w:rFonts w:ascii="Times New Roman" w:hAnsi="Times New Roman" w:cs="Times New Roman"/>
          <w:sz w:val="28"/>
          <w:szCs w:val="28"/>
        </w:rPr>
        <w:t>)</w:t>
      </w:r>
      <w:r w:rsidR="00F33A44">
        <w:rPr>
          <w:rFonts w:ascii="Times New Roman" w:hAnsi="Times New Roman" w:cs="Times New Roman"/>
          <w:sz w:val="28"/>
          <w:szCs w:val="28"/>
        </w:rPr>
        <w:t>, или иным методом (в таком случае оформляется отдельный расчет в свободной форме).</w:t>
      </w:r>
    </w:p>
    <w:p w:rsidR="00931550" w:rsidRPr="00931550" w:rsidRDefault="00931550" w:rsidP="00174F3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E1E5E" w:rsidRPr="00BE1E5E" w:rsidRDefault="002F686C" w:rsidP="008836AC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BE1E5E">
        <w:rPr>
          <w:b/>
          <w:sz w:val="28"/>
          <w:szCs w:val="28"/>
        </w:rPr>
        <w:t>4</w:t>
      </w:r>
      <w:r w:rsidR="00043068" w:rsidRPr="00BE1E5E">
        <w:rPr>
          <w:b/>
          <w:sz w:val="28"/>
          <w:szCs w:val="28"/>
        </w:rPr>
        <w:t xml:space="preserve">. Формирование </w:t>
      </w:r>
      <w:r w:rsidR="008836AC" w:rsidRPr="00BE1E5E">
        <w:rPr>
          <w:b/>
          <w:sz w:val="28"/>
          <w:szCs w:val="28"/>
        </w:rPr>
        <w:t xml:space="preserve">прогноза основных характеристик </w:t>
      </w:r>
    </w:p>
    <w:p w:rsidR="00D029F6" w:rsidRPr="00BE1E5E" w:rsidRDefault="008836AC" w:rsidP="008836AC">
      <w:pPr>
        <w:autoSpaceDE w:val="0"/>
        <w:autoSpaceDN w:val="0"/>
        <w:adjustRightInd w:val="0"/>
        <w:jc w:val="center"/>
        <w:outlineLvl w:val="1"/>
        <w:rPr>
          <w:b/>
          <w:lang w:eastAsia="en-US"/>
        </w:rPr>
      </w:pPr>
      <w:r w:rsidRPr="00BE1E5E">
        <w:rPr>
          <w:b/>
          <w:sz w:val="28"/>
          <w:szCs w:val="28"/>
          <w:lang w:eastAsia="en-US"/>
        </w:rPr>
        <w:t>консолидированного бюджета БМР</w:t>
      </w:r>
    </w:p>
    <w:p w:rsidR="00D029F6" w:rsidRPr="00BE1E5E" w:rsidRDefault="00D029F6" w:rsidP="00174F3F">
      <w:pPr>
        <w:pStyle w:val="ab"/>
        <w:spacing w:before="0" w:beforeAutospacing="0" w:after="0" w:afterAutospacing="0"/>
        <w:ind w:firstLine="709"/>
        <w:jc w:val="both"/>
        <w:rPr>
          <w:b/>
          <w:sz w:val="28"/>
          <w:szCs w:val="28"/>
        </w:rPr>
      </w:pPr>
    </w:p>
    <w:p w:rsidR="00517239" w:rsidRPr="00931550" w:rsidRDefault="00C75107" w:rsidP="00084686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62CF1" w:rsidRPr="00931550">
        <w:rPr>
          <w:sz w:val="28"/>
          <w:szCs w:val="28"/>
        </w:rPr>
        <w:t>1</w:t>
      </w:r>
      <w:r w:rsidR="00517239" w:rsidRPr="00931550">
        <w:rPr>
          <w:sz w:val="28"/>
          <w:szCs w:val="28"/>
        </w:rPr>
        <w:t>.</w:t>
      </w:r>
      <w:r w:rsidR="003D4BD0" w:rsidRPr="00931550">
        <w:rPr>
          <w:sz w:val="28"/>
          <w:szCs w:val="28"/>
        </w:rPr>
        <w:t> </w:t>
      </w:r>
      <w:r w:rsidR="00E77B87">
        <w:rPr>
          <w:sz w:val="28"/>
          <w:szCs w:val="28"/>
        </w:rPr>
        <w:t>К</w:t>
      </w:r>
      <w:r w:rsidR="00E77B87" w:rsidRPr="00931550">
        <w:rPr>
          <w:sz w:val="28"/>
          <w:szCs w:val="28"/>
        </w:rPr>
        <w:t xml:space="preserve">омитет финансов </w:t>
      </w:r>
      <w:r w:rsidR="00E77B87">
        <w:rPr>
          <w:sz w:val="28"/>
          <w:szCs w:val="28"/>
        </w:rPr>
        <w:t xml:space="preserve">после </w:t>
      </w:r>
      <w:r w:rsidR="00E77B87" w:rsidRPr="00931550">
        <w:rPr>
          <w:sz w:val="28"/>
          <w:szCs w:val="28"/>
          <w:lang w:eastAsia="en-US"/>
        </w:rPr>
        <w:t>составл</w:t>
      </w:r>
      <w:r w:rsidR="00E77B87">
        <w:rPr>
          <w:sz w:val="28"/>
          <w:szCs w:val="28"/>
          <w:lang w:eastAsia="en-US"/>
        </w:rPr>
        <w:t>ения</w:t>
      </w:r>
      <w:r w:rsidR="00E77B87" w:rsidRPr="00931550">
        <w:rPr>
          <w:sz w:val="28"/>
          <w:szCs w:val="28"/>
          <w:lang w:eastAsia="en-US"/>
        </w:rPr>
        <w:t xml:space="preserve"> предварительн</w:t>
      </w:r>
      <w:r w:rsidR="00E77B87">
        <w:rPr>
          <w:sz w:val="28"/>
          <w:szCs w:val="28"/>
          <w:lang w:eastAsia="en-US"/>
        </w:rPr>
        <w:t>ого</w:t>
      </w:r>
      <w:r w:rsidR="00E77B87" w:rsidRPr="00931550">
        <w:rPr>
          <w:sz w:val="28"/>
          <w:szCs w:val="28"/>
          <w:lang w:eastAsia="en-US"/>
        </w:rPr>
        <w:t xml:space="preserve"> прогноз</w:t>
      </w:r>
      <w:r w:rsidR="00E77B87">
        <w:rPr>
          <w:sz w:val="28"/>
          <w:szCs w:val="28"/>
          <w:lang w:eastAsia="en-US"/>
        </w:rPr>
        <w:t>а</w:t>
      </w:r>
      <w:r w:rsidR="00E77B87" w:rsidRPr="00931550">
        <w:rPr>
          <w:sz w:val="28"/>
          <w:szCs w:val="28"/>
          <w:lang w:eastAsia="en-US"/>
        </w:rPr>
        <w:t xml:space="preserve"> </w:t>
      </w:r>
      <w:r w:rsidR="00E77B87">
        <w:rPr>
          <w:sz w:val="28"/>
          <w:szCs w:val="28"/>
          <w:lang w:eastAsia="en-US"/>
        </w:rPr>
        <w:t xml:space="preserve">доходов и </w:t>
      </w:r>
      <w:r w:rsidR="00E77B87" w:rsidRPr="00931550">
        <w:rPr>
          <w:sz w:val="28"/>
          <w:szCs w:val="28"/>
        </w:rPr>
        <w:t xml:space="preserve">расходов соответствующего </w:t>
      </w:r>
      <w:r w:rsidR="00E77B87" w:rsidRPr="00931550">
        <w:rPr>
          <w:rFonts w:eastAsia="Calibri"/>
          <w:sz w:val="28"/>
          <w:szCs w:val="28"/>
        </w:rPr>
        <w:t>бюджета</w:t>
      </w:r>
      <w:r w:rsidR="00E77B87" w:rsidRPr="00931550">
        <w:rPr>
          <w:sz w:val="28"/>
          <w:szCs w:val="28"/>
        </w:rPr>
        <w:t xml:space="preserve"> на очередной финансовый год и на плановый период</w:t>
      </w:r>
      <w:r w:rsidR="00E77B87">
        <w:rPr>
          <w:sz w:val="28"/>
          <w:szCs w:val="28"/>
        </w:rPr>
        <w:t xml:space="preserve">, </w:t>
      </w:r>
      <w:r w:rsidR="00E77B87" w:rsidRPr="002D4542">
        <w:rPr>
          <w:sz w:val="28"/>
          <w:szCs w:val="28"/>
        </w:rPr>
        <w:t>составляет прогноз основных характеристик консолидированного бюджета БМР в соответствии с приложением №</w:t>
      </w:r>
      <w:r w:rsidR="002807A3" w:rsidRPr="002D4542">
        <w:rPr>
          <w:sz w:val="28"/>
          <w:szCs w:val="28"/>
        </w:rPr>
        <w:t>4</w:t>
      </w:r>
      <w:r w:rsidR="00E77B87" w:rsidRPr="002D4542">
        <w:rPr>
          <w:sz w:val="28"/>
          <w:szCs w:val="28"/>
        </w:rPr>
        <w:t xml:space="preserve"> к настоящему Положению.</w:t>
      </w:r>
      <w:bookmarkStart w:id="0" w:name="_GoBack"/>
      <w:bookmarkEnd w:id="0"/>
    </w:p>
    <w:sectPr w:rsidR="00517239" w:rsidRPr="00931550" w:rsidSect="0053663D">
      <w:headerReference w:type="even" r:id="rId10"/>
      <w:headerReference w:type="default" r:id="rId11"/>
      <w:pgSz w:w="11906" w:h="16838"/>
      <w:pgMar w:top="1134" w:right="850" w:bottom="1134" w:left="1701" w:header="357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640B" w:rsidRDefault="00FC640B">
      <w:r>
        <w:separator/>
      </w:r>
    </w:p>
  </w:endnote>
  <w:endnote w:type="continuationSeparator" w:id="0">
    <w:p w:rsidR="00FC640B" w:rsidRDefault="00FC64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640B" w:rsidRDefault="00FC640B">
      <w:r>
        <w:separator/>
      </w:r>
    </w:p>
  </w:footnote>
  <w:footnote w:type="continuationSeparator" w:id="0">
    <w:p w:rsidR="00FC640B" w:rsidRDefault="00FC64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40B" w:rsidRDefault="00E8353A" w:rsidP="007A6F7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C640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C640B">
      <w:rPr>
        <w:rStyle w:val="a7"/>
        <w:noProof/>
      </w:rPr>
      <w:t>10</w:t>
    </w:r>
    <w:r>
      <w:rPr>
        <w:rStyle w:val="a7"/>
      </w:rPr>
      <w:fldChar w:fldCharType="end"/>
    </w:r>
  </w:p>
  <w:p w:rsidR="00FC640B" w:rsidRDefault="00FC640B" w:rsidP="00F17A0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40B" w:rsidRDefault="00E8353A" w:rsidP="007A6F7B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FC640B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D4542">
      <w:rPr>
        <w:rStyle w:val="a7"/>
        <w:noProof/>
      </w:rPr>
      <w:t>7</w:t>
    </w:r>
    <w:r>
      <w:rPr>
        <w:rStyle w:val="a7"/>
      </w:rPr>
      <w:fldChar w:fldCharType="end"/>
    </w:r>
  </w:p>
  <w:p w:rsidR="00FC640B" w:rsidRDefault="00FC640B" w:rsidP="00F17A0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D11A39"/>
    <w:multiLevelType w:val="hybridMultilevel"/>
    <w:tmpl w:val="C7C2D8E4"/>
    <w:lvl w:ilvl="0" w:tplc="4B9C2CD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620"/>
        </w:tabs>
        <w:ind w:left="49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04C62EE"/>
    <w:multiLevelType w:val="multilevel"/>
    <w:tmpl w:val="32344D7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72"/>
        </w:tabs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84"/>
        </w:tabs>
        <w:ind w:left="1484" w:hanging="22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00"/>
        </w:tabs>
        <w:ind w:left="24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9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4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9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500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DBA"/>
    <w:rsid w:val="00001196"/>
    <w:rsid w:val="0000233C"/>
    <w:rsid w:val="00002381"/>
    <w:rsid w:val="00003445"/>
    <w:rsid w:val="000046AD"/>
    <w:rsid w:val="00007C24"/>
    <w:rsid w:val="00010181"/>
    <w:rsid w:val="00011C47"/>
    <w:rsid w:val="0001452A"/>
    <w:rsid w:val="0001553C"/>
    <w:rsid w:val="00016CD2"/>
    <w:rsid w:val="00022A2C"/>
    <w:rsid w:val="000252F3"/>
    <w:rsid w:val="00030531"/>
    <w:rsid w:val="00031DD5"/>
    <w:rsid w:val="00034D57"/>
    <w:rsid w:val="000368A1"/>
    <w:rsid w:val="00042EDC"/>
    <w:rsid w:val="00043068"/>
    <w:rsid w:val="00043458"/>
    <w:rsid w:val="00046428"/>
    <w:rsid w:val="0004645C"/>
    <w:rsid w:val="000501B4"/>
    <w:rsid w:val="00051D85"/>
    <w:rsid w:val="0005269A"/>
    <w:rsid w:val="00053EBE"/>
    <w:rsid w:val="000544B1"/>
    <w:rsid w:val="00054E88"/>
    <w:rsid w:val="00056B0D"/>
    <w:rsid w:val="00060350"/>
    <w:rsid w:val="000628EA"/>
    <w:rsid w:val="00062CF1"/>
    <w:rsid w:val="00063564"/>
    <w:rsid w:val="000700FA"/>
    <w:rsid w:val="000702F6"/>
    <w:rsid w:val="000706A1"/>
    <w:rsid w:val="00070EC7"/>
    <w:rsid w:val="000724E7"/>
    <w:rsid w:val="0007386B"/>
    <w:rsid w:val="000754F8"/>
    <w:rsid w:val="000774F5"/>
    <w:rsid w:val="00077C7F"/>
    <w:rsid w:val="000803A7"/>
    <w:rsid w:val="000837B9"/>
    <w:rsid w:val="000845A4"/>
    <w:rsid w:val="00084686"/>
    <w:rsid w:val="00092153"/>
    <w:rsid w:val="000A01FB"/>
    <w:rsid w:val="000A4A4A"/>
    <w:rsid w:val="000A5727"/>
    <w:rsid w:val="000A588A"/>
    <w:rsid w:val="000A78AE"/>
    <w:rsid w:val="000B1ABB"/>
    <w:rsid w:val="000B1E7A"/>
    <w:rsid w:val="000B2F51"/>
    <w:rsid w:val="000C0EA9"/>
    <w:rsid w:val="000C44D8"/>
    <w:rsid w:val="000D32E5"/>
    <w:rsid w:val="000D3384"/>
    <w:rsid w:val="000E6FA6"/>
    <w:rsid w:val="000E7C10"/>
    <w:rsid w:val="000F0500"/>
    <w:rsid w:val="000F4ECB"/>
    <w:rsid w:val="000F6A31"/>
    <w:rsid w:val="00102A91"/>
    <w:rsid w:val="00106CBF"/>
    <w:rsid w:val="00110039"/>
    <w:rsid w:val="00110B41"/>
    <w:rsid w:val="00121C97"/>
    <w:rsid w:val="0012235B"/>
    <w:rsid w:val="00125AFF"/>
    <w:rsid w:val="00131F13"/>
    <w:rsid w:val="001378C8"/>
    <w:rsid w:val="00141919"/>
    <w:rsid w:val="00145763"/>
    <w:rsid w:val="00147BF1"/>
    <w:rsid w:val="00150E2D"/>
    <w:rsid w:val="0015241F"/>
    <w:rsid w:val="00155275"/>
    <w:rsid w:val="00156BB7"/>
    <w:rsid w:val="00157BDC"/>
    <w:rsid w:val="00162331"/>
    <w:rsid w:val="00162C49"/>
    <w:rsid w:val="00162CEB"/>
    <w:rsid w:val="001639E9"/>
    <w:rsid w:val="001712A9"/>
    <w:rsid w:val="0017209D"/>
    <w:rsid w:val="00172688"/>
    <w:rsid w:val="00174F3F"/>
    <w:rsid w:val="00177C26"/>
    <w:rsid w:val="00177E2A"/>
    <w:rsid w:val="00186237"/>
    <w:rsid w:val="00190410"/>
    <w:rsid w:val="00192AC9"/>
    <w:rsid w:val="001940B0"/>
    <w:rsid w:val="001942A0"/>
    <w:rsid w:val="001952B7"/>
    <w:rsid w:val="0019559E"/>
    <w:rsid w:val="00195936"/>
    <w:rsid w:val="001B2F7F"/>
    <w:rsid w:val="001C34CB"/>
    <w:rsid w:val="001C4B2C"/>
    <w:rsid w:val="001C6756"/>
    <w:rsid w:val="001D27BD"/>
    <w:rsid w:val="001E01D5"/>
    <w:rsid w:val="001E6941"/>
    <w:rsid w:val="001E6AEA"/>
    <w:rsid w:val="001E7617"/>
    <w:rsid w:val="001E7801"/>
    <w:rsid w:val="001F315C"/>
    <w:rsid w:val="001F3623"/>
    <w:rsid w:val="001F79F1"/>
    <w:rsid w:val="00202765"/>
    <w:rsid w:val="002068E9"/>
    <w:rsid w:val="00213EA7"/>
    <w:rsid w:val="002140EF"/>
    <w:rsid w:val="0022210C"/>
    <w:rsid w:val="0022510D"/>
    <w:rsid w:val="0022617B"/>
    <w:rsid w:val="00226C91"/>
    <w:rsid w:val="00230584"/>
    <w:rsid w:val="00235A6A"/>
    <w:rsid w:val="00235DF6"/>
    <w:rsid w:val="0024054A"/>
    <w:rsid w:val="002442FB"/>
    <w:rsid w:val="00251488"/>
    <w:rsid w:val="002519DF"/>
    <w:rsid w:val="00254E48"/>
    <w:rsid w:val="00256F04"/>
    <w:rsid w:val="00263E79"/>
    <w:rsid w:val="00270765"/>
    <w:rsid w:val="002807A3"/>
    <w:rsid w:val="0028188D"/>
    <w:rsid w:val="0028546D"/>
    <w:rsid w:val="002904EF"/>
    <w:rsid w:val="0029104C"/>
    <w:rsid w:val="00293798"/>
    <w:rsid w:val="00293CDB"/>
    <w:rsid w:val="00297AE4"/>
    <w:rsid w:val="002A1355"/>
    <w:rsid w:val="002A28E4"/>
    <w:rsid w:val="002A3085"/>
    <w:rsid w:val="002A31FB"/>
    <w:rsid w:val="002A5622"/>
    <w:rsid w:val="002B14E3"/>
    <w:rsid w:val="002B1BE7"/>
    <w:rsid w:val="002B6691"/>
    <w:rsid w:val="002B6B4E"/>
    <w:rsid w:val="002B6C51"/>
    <w:rsid w:val="002C0AA7"/>
    <w:rsid w:val="002C14C7"/>
    <w:rsid w:val="002C2659"/>
    <w:rsid w:val="002C396D"/>
    <w:rsid w:val="002C3D35"/>
    <w:rsid w:val="002C7013"/>
    <w:rsid w:val="002C760E"/>
    <w:rsid w:val="002D1C35"/>
    <w:rsid w:val="002D1E91"/>
    <w:rsid w:val="002D2988"/>
    <w:rsid w:val="002D42D0"/>
    <w:rsid w:val="002D4542"/>
    <w:rsid w:val="002D6012"/>
    <w:rsid w:val="002D718E"/>
    <w:rsid w:val="002E04CB"/>
    <w:rsid w:val="002E04D7"/>
    <w:rsid w:val="002E3443"/>
    <w:rsid w:val="002E36B5"/>
    <w:rsid w:val="002E6B75"/>
    <w:rsid w:val="002E7B1C"/>
    <w:rsid w:val="002F1132"/>
    <w:rsid w:val="002F2317"/>
    <w:rsid w:val="002F2520"/>
    <w:rsid w:val="002F2A51"/>
    <w:rsid w:val="002F2E5A"/>
    <w:rsid w:val="002F5D19"/>
    <w:rsid w:val="002F686C"/>
    <w:rsid w:val="003017D3"/>
    <w:rsid w:val="00301FF6"/>
    <w:rsid w:val="00304435"/>
    <w:rsid w:val="003104D1"/>
    <w:rsid w:val="0031163D"/>
    <w:rsid w:val="003140CA"/>
    <w:rsid w:val="00322E74"/>
    <w:rsid w:val="00335415"/>
    <w:rsid w:val="00340CF9"/>
    <w:rsid w:val="00341139"/>
    <w:rsid w:val="003445EE"/>
    <w:rsid w:val="003468A4"/>
    <w:rsid w:val="00353DDB"/>
    <w:rsid w:val="003569C0"/>
    <w:rsid w:val="00357719"/>
    <w:rsid w:val="00357F1E"/>
    <w:rsid w:val="00365027"/>
    <w:rsid w:val="00372E1C"/>
    <w:rsid w:val="00374188"/>
    <w:rsid w:val="003941B7"/>
    <w:rsid w:val="00394536"/>
    <w:rsid w:val="00395E98"/>
    <w:rsid w:val="003968EA"/>
    <w:rsid w:val="003A1C0D"/>
    <w:rsid w:val="003A294C"/>
    <w:rsid w:val="003A5421"/>
    <w:rsid w:val="003B4130"/>
    <w:rsid w:val="003B4680"/>
    <w:rsid w:val="003B480D"/>
    <w:rsid w:val="003B5B43"/>
    <w:rsid w:val="003C73F6"/>
    <w:rsid w:val="003C7555"/>
    <w:rsid w:val="003D0806"/>
    <w:rsid w:val="003D0E84"/>
    <w:rsid w:val="003D3678"/>
    <w:rsid w:val="003D4466"/>
    <w:rsid w:val="003D4BD0"/>
    <w:rsid w:val="003D5E69"/>
    <w:rsid w:val="003E10B2"/>
    <w:rsid w:val="003E38A1"/>
    <w:rsid w:val="003E3B03"/>
    <w:rsid w:val="003E3DBC"/>
    <w:rsid w:val="003F16E0"/>
    <w:rsid w:val="003F4EB3"/>
    <w:rsid w:val="00400F26"/>
    <w:rsid w:val="00401FEC"/>
    <w:rsid w:val="00412640"/>
    <w:rsid w:val="0041290D"/>
    <w:rsid w:val="004150F6"/>
    <w:rsid w:val="00420E76"/>
    <w:rsid w:val="00424EE0"/>
    <w:rsid w:val="0042774D"/>
    <w:rsid w:val="004308EF"/>
    <w:rsid w:val="00434FF1"/>
    <w:rsid w:val="00437BC5"/>
    <w:rsid w:val="00443154"/>
    <w:rsid w:val="00450D03"/>
    <w:rsid w:val="004553AE"/>
    <w:rsid w:val="004558D5"/>
    <w:rsid w:val="004607EB"/>
    <w:rsid w:val="004667CB"/>
    <w:rsid w:val="00467D8D"/>
    <w:rsid w:val="00473635"/>
    <w:rsid w:val="004739F6"/>
    <w:rsid w:val="00474D19"/>
    <w:rsid w:val="004768F8"/>
    <w:rsid w:val="00477565"/>
    <w:rsid w:val="00483B9F"/>
    <w:rsid w:val="004857B9"/>
    <w:rsid w:val="00485D8C"/>
    <w:rsid w:val="0048743A"/>
    <w:rsid w:val="00487C88"/>
    <w:rsid w:val="00494E46"/>
    <w:rsid w:val="0049663B"/>
    <w:rsid w:val="00496C1D"/>
    <w:rsid w:val="00496E5D"/>
    <w:rsid w:val="004A17E6"/>
    <w:rsid w:val="004A2184"/>
    <w:rsid w:val="004A3796"/>
    <w:rsid w:val="004B0F01"/>
    <w:rsid w:val="004B1834"/>
    <w:rsid w:val="004B4878"/>
    <w:rsid w:val="004B5FBF"/>
    <w:rsid w:val="004C3C56"/>
    <w:rsid w:val="004C4BA0"/>
    <w:rsid w:val="004C4FB2"/>
    <w:rsid w:val="004D7C52"/>
    <w:rsid w:val="004E08EF"/>
    <w:rsid w:val="004E2191"/>
    <w:rsid w:val="004E2694"/>
    <w:rsid w:val="004E26CC"/>
    <w:rsid w:val="004E3519"/>
    <w:rsid w:val="004E4048"/>
    <w:rsid w:val="004E5743"/>
    <w:rsid w:val="004F4C8B"/>
    <w:rsid w:val="005019A1"/>
    <w:rsid w:val="00502C9D"/>
    <w:rsid w:val="005078A4"/>
    <w:rsid w:val="00513146"/>
    <w:rsid w:val="00513775"/>
    <w:rsid w:val="005151D2"/>
    <w:rsid w:val="00517239"/>
    <w:rsid w:val="00521151"/>
    <w:rsid w:val="00522844"/>
    <w:rsid w:val="00523B95"/>
    <w:rsid w:val="005269DC"/>
    <w:rsid w:val="00530F21"/>
    <w:rsid w:val="005310E3"/>
    <w:rsid w:val="00534490"/>
    <w:rsid w:val="0053663D"/>
    <w:rsid w:val="005419EB"/>
    <w:rsid w:val="005439ED"/>
    <w:rsid w:val="00544645"/>
    <w:rsid w:val="005475C4"/>
    <w:rsid w:val="00553E48"/>
    <w:rsid w:val="005543A9"/>
    <w:rsid w:val="00555B69"/>
    <w:rsid w:val="00562AA9"/>
    <w:rsid w:val="00563CC2"/>
    <w:rsid w:val="005677CE"/>
    <w:rsid w:val="005708BD"/>
    <w:rsid w:val="005734F6"/>
    <w:rsid w:val="0058187B"/>
    <w:rsid w:val="005827D7"/>
    <w:rsid w:val="00582A80"/>
    <w:rsid w:val="00584297"/>
    <w:rsid w:val="00585D0C"/>
    <w:rsid w:val="00586604"/>
    <w:rsid w:val="00587463"/>
    <w:rsid w:val="00590654"/>
    <w:rsid w:val="00592EA3"/>
    <w:rsid w:val="005951B5"/>
    <w:rsid w:val="00597382"/>
    <w:rsid w:val="00597D22"/>
    <w:rsid w:val="005A1AF2"/>
    <w:rsid w:val="005A3C81"/>
    <w:rsid w:val="005A7795"/>
    <w:rsid w:val="005A7F00"/>
    <w:rsid w:val="005B2552"/>
    <w:rsid w:val="005B3560"/>
    <w:rsid w:val="005B482F"/>
    <w:rsid w:val="005B4FF5"/>
    <w:rsid w:val="005B5484"/>
    <w:rsid w:val="005B7F98"/>
    <w:rsid w:val="005C1AFC"/>
    <w:rsid w:val="005C4848"/>
    <w:rsid w:val="005C61F8"/>
    <w:rsid w:val="005C7250"/>
    <w:rsid w:val="005D0D9D"/>
    <w:rsid w:val="005D1908"/>
    <w:rsid w:val="005E09A0"/>
    <w:rsid w:val="005E110E"/>
    <w:rsid w:val="005E4081"/>
    <w:rsid w:val="005E4F9F"/>
    <w:rsid w:val="005E6F56"/>
    <w:rsid w:val="005F3502"/>
    <w:rsid w:val="006033DC"/>
    <w:rsid w:val="00605380"/>
    <w:rsid w:val="006068B9"/>
    <w:rsid w:val="00606E53"/>
    <w:rsid w:val="006124A3"/>
    <w:rsid w:val="00612620"/>
    <w:rsid w:val="006132AD"/>
    <w:rsid w:val="00622987"/>
    <w:rsid w:val="006238F5"/>
    <w:rsid w:val="006251D8"/>
    <w:rsid w:val="00625720"/>
    <w:rsid w:val="00630D79"/>
    <w:rsid w:val="0063255D"/>
    <w:rsid w:val="00633188"/>
    <w:rsid w:val="00634257"/>
    <w:rsid w:val="00635F6C"/>
    <w:rsid w:val="00637F4E"/>
    <w:rsid w:val="0064183D"/>
    <w:rsid w:val="00641A74"/>
    <w:rsid w:val="00646B89"/>
    <w:rsid w:val="00654B63"/>
    <w:rsid w:val="00654C81"/>
    <w:rsid w:val="00661A99"/>
    <w:rsid w:val="00661CB6"/>
    <w:rsid w:val="00664DFF"/>
    <w:rsid w:val="00670706"/>
    <w:rsid w:val="0067314E"/>
    <w:rsid w:val="00674653"/>
    <w:rsid w:val="00674D64"/>
    <w:rsid w:val="00676C74"/>
    <w:rsid w:val="00681250"/>
    <w:rsid w:val="00685810"/>
    <w:rsid w:val="006965AE"/>
    <w:rsid w:val="00696BF7"/>
    <w:rsid w:val="006A306F"/>
    <w:rsid w:val="006A56D3"/>
    <w:rsid w:val="006A7696"/>
    <w:rsid w:val="006A7891"/>
    <w:rsid w:val="006B0D17"/>
    <w:rsid w:val="006B11A0"/>
    <w:rsid w:val="006B3C51"/>
    <w:rsid w:val="006B5275"/>
    <w:rsid w:val="006B53F1"/>
    <w:rsid w:val="006B67B9"/>
    <w:rsid w:val="006C17D7"/>
    <w:rsid w:val="006C2BAF"/>
    <w:rsid w:val="006C3175"/>
    <w:rsid w:val="006C6ACA"/>
    <w:rsid w:val="006C74B4"/>
    <w:rsid w:val="006C7786"/>
    <w:rsid w:val="006D4326"/>
    <w:rsid w:val="006D7F00"/>
    <w:rsid w:val="006E5E76"/>
    <w:rsid w:val="006E68FF"/>
    <w:rsid w:val="006F1F84"/>
    <w:rsid w:val="006F46E2"/>
    <w:rsid w:val="006F7DB1"/>
    <w:rsid w:val="00700198"/>
    <w:rsid w:val="007045CB"/>
    <w:rsid w:val="00706A60"/>
    <w:rsid w:val="00712B77"/>
    <w:rsid w:val="007203F0"/>
    <w:rsid w:val="00722F9C"/>
    <w:rsid w:val="00724280"/>
    <w:rsid w:val="0072596E"/>
    <w:rsid w:val="007336A1"/>
    <w:rsid w:val="007343E8"/>
    <w:rsid w:val="00734B63"/>
    <w:rsid w:val="007370F8"/>
    <w:rsid w:val="007374AF"/>
    <w:rsid w:val="00742BC3"/>
    <w:rsid w:val="00744A4C"/>
    <w:rsid w:val="00745068"/>
    <w:rsid w:val="0075341E"/>
    <w:rsid w:val="00753520"/>
    <w:rsid w:val="00754E11"/>
    <w:rsid w:val="007630D6"/>
    <w:rsid w:val="007643C4"/>
    <w:rsid w:val="007653CD"/>
    <w:rsid w:val="00766495"/>
    <w:rsid w:val="00771069"/>
    <w:rsid w:val="00771B39"/>
    <w:rsid w:val="007731B0"/>
    <w:rsid w:val="00776C99"/>
    <w:rsid w:val="007775BF"/>
    <w:rsid w:val="00782052"/>
    <w:rsid w:val="00796E94"/>
    <w:rsid w:val="0079707C"/>
    <w:rsid w:val="007A0CB4"/>
    <w:rsid w:val="007A1A95"/>
    <w:rsid w:val="007A3E48"/>
    <w:rsid w:val="007A65BB"/>
    <w:rsid w:val="007A6F7B"/>
    <w:rsid w:val="007A757D"/>
    <w:rsid w:val="007A7D3E"/>
    <w:rsid w:val="007B5091"/>
    <w:rsid w:val="007B6F07"/>
    <w:rsid w:val="007C08AF"/>
    <w:rsid w:val="007C0FD3"/>
    <w:rsid w:val="007C159D"/>
    <w:rsid w:val="007C401A"/>
    <w:rsid w:val="007C7A11"/>
    <w:rsid w:val="007D327B"/>
    <w:rsid w:val="007D725D"/>
    <w:rsid w:val="007E00AC"/>
    <w:rsid w:val="007E22B2"/>
    <w:rsid w:val="007E6EE7"/>
    <w:rsid w:val="007E713F"/>
    <w:rsid w:val="007E7CB0"/>
    <w:rsid w:val="007F1889"/>
    <w:rsid w:val="007F194F"/>
    <w:rsid w:val="007F5BE9"/>
    <w:rsid w:val="007F7975"/>
    <w:rsid w:val="0080237A"/>
    <w:rsid w:val="008037D3"/>
    <w:rsid w:val="00803D3F"/>
    <w:rsid w:val="00804B51"/>
    <w:rsid w:val="00805CD5"/>
    <w:rsid w:val="008166CF"/>
    <w:rsid w:val="008171C7"/>
    <w:rsid w:val="008176A0"/>
    <w:rsid w:val="0082573E"/>
    <w:rsid w:val="00825EAB"/>
    <w:rsid w:val="008270AC"/>
    <w:rsid w:val="008277F4"/>
    <w:rsid w:val="0083036C"/>
    <w:rsid w:val="00842144"/>
    <w:rsid w:val="0084387F"/>
    <w:rsid w:val="00844A1C"/>
    <w:rsid w:val="0084584C"/>
    <w:rsid w:val="00846C89"/>
    <w:rsid w:val="00846E3D"/>
    <w:rsid w:val="0085073F"/>
    <w:rsid w:val="008573ED"/>
    <w:rsid w:val="0086014A"/>
    <w:rsid w:val="00860A13"/>
    <w:rsid w:val="00861E6B"/>
    <w:rsid w:val="008640F7"/>
    <w:rsid w:val="00864FB0"/>
    <w:rsid w:val="00865C49"/>
    <w:rsid w:val="008665AA"/>
    <w:rsid w:val="00872FE2"/>
    <w:rsid w:val="00874C57"/>
    <w:rsid w:val="00876FF3"/>
    <w:rsid w:val="008836AC"/>
    <w:rsid w:val="00883CA9"/>
    <w:rsid w:val="0088579F"/>
    <w:rsid w:val="00886705"/>
    <w:rsid w:val="00886ABF"/>
    <w:rsid w:val="00886B46"/>
    <w:rsid w:val="008967A2"/>
    <w:rsid w:val="008A3462"/>
    <w:rsid w:val="008A60FF"/>
    <w:rsid w:val="008A7425"/>
    <w:rsid w:val="008B06AA"/>
    <w:rsid w:val="008B3DD6"/>
    <w:rsid w:val="008C0CFB"/>
    <w:rsid w:val="008C2349"/>
    <w:rsid w:val="008C5010"/>
    <w:rsid w:val="008D0C82"/>
    <w:rsid w:val="008D1430"/>
    <w:rsid w:val="008D265F"/>
    <w:rsid w:val="008D7F68"/>
    <w:rsid w:val="008E4D26"/>
    <w:rsid w:val="008E7F62"/>
    <w:rsid w:val="008F468C"/>
    <w:rsid w:val="008F7B0A"/>
    <w:rsid w:val="009004EE"/>
    <w:rsid w:val="0090431C"/>
    <w:rsid w:val="009052FE"/>
    <w:rsid w:val="00905B08"/>
    <w:rsid w:val="00906F64"/>
    <w:rsid w:val="009118CE"/>
    <w:rsid w:val="009130DF"/>
    <w:rsid w:val="00914703"/>
    <w:rsid w:val="00921969"/>
    <w:rsid w:val="009221EE"/>
    <w:rsid w:val="00923934"/>
    <w:rsid w:val="00931550"/>
    <w:rsid w:val="00933B91"/>
    <w:rsid w:val="009401E9"/>
    <w:rsid w:val="0094570C"/>
    <w:rsid w:val="00946CF4"/>
    <w:rsid w:val="0095014A"/>
    <w:rsid w:val="00952C27"/>
    <w:rsid w:val="00957429"/>
    <w:rsid w:val="00965C8D"/>
    <w:rsid w:val="00973A90"/>
    <w:rsid w:val="00975858"/>
    <w:rsid w:val="00975A4E"/>
    <w:rsid w:val="00982F00"/>
    <w:rsid w:val="0098780A"/>
    <w:rsid w:val="00987E01"/>
    <w:rsid w:val="00991ABA"/>
    <w:rsid w:val="00996987"/>
    <w:rsid w:val="009A0841"/>
    <w:rsid w:val="009A0F13"/>
    <w:rsid w:val="009A27D3"/>
    <w:rsid w:val="009A2E24"/>
    <w:rsid w:val="009A5A22"/>
    <w:rsid w:val="009A6B49"/>
    <w:rsid w:val="009B4B70"/>
    <w:rsid w:val="009C091B"/>
    <w:rsid w:val="009C101B"/>
    <w:rsid w:val="009C2DFF"/>
    <w:rsid w:val="009C62FC"/>
    <w:rsid w:val="009D077F"/>
    <w:rsid w:val="009D0ED8"/>
    <w:rsid w:val="009E2F81"/>
    <w:rsid w:val="009E5DCA"/>
    <w:rsid w:val="009E69ED"/>
    <w:rsid w:val="009F0965"/>
    <w:rsid w:val="009F1193"/>
    <w:rsid w:val="009F19CE"/>
    <w:rsid w:val="009F1AA1"/>
    <w:rsid w:val="009F1C52"/>
    <w:rsid w:val="009F29B4"/>
    <w:rsid w:val="009F2A21"/>
    <w:rsid w:val="00A003D5"/>
    <w:rsid w:val="00A009F5"/>
    <w:rsid w:val="00A0295F"/>
    <w:rsid w:val="00A04BF3"/>
    <w:rsid w:val="00A054D4"/>
    <w:rsid w:val="00A05ED8"/>
    <w:rsid w:val="00A0750D"/>
    <w:rsid w:val="00A07A06"/>
    <w:rsid w:val="00A1710D"/>
    <w:rsid w:val="00A21EBE"/>
    <w:rsid w:val="00A22F15"/>
    <w:rsid w:val="00A23B9B"/>
    <w:rsid w:val="00A23C41"/>
    <w:rsid w:val="00A24465"/>
    <w:rsid w:val="00A246C4"/>
    <w:rsid w:val="00A25852"/>
    <w:rsid w:val="00A25A64"/>
    <w:rsid w:val="00A25E89"/>
    <w:rsid w:val="00A31C44"/>
    <w:rsid w:val="00A328E9"/>
    <w:rsid w:val="00A34418"/>
    <w:rsid w:val="00A355DD"/>
    <w:rsid w:val="00A35CBE"/>
    <w:rsid w:val="00A40C8E"/>
    <w:rsid w:val="00A4637D"/>
    <w:rsid w:val="00A46B76"/>
    <w:rsid w:val="00A51A8E"/>
    <w:rsid w:val="00A55C18"/>
    <w:rsid w:val="00A577B1"/>
    <w:rsid w:val="00A611F6"/>
    <w:rsid w:val="00A833D2"/>
    <w:rsid w:val="00A871D7"/>
    <w:rsid w:val="00A90B72"/>
    <w:rsid w:val="00A927B3"/>
    <w:rsid w:val="00A937EA"/>
    <w:rsid w:val="00A93CA0"/>
    <w:rsid w:val="00AA2DAA"/>
    <w:rsid w:val="00AA3AAB"/>
    <w:rsid w:val="00AB0AED"/>
    <w:rsid w:val="00AB14D4"/>
    <w:rsid w:val="00AB1D6E"/>
    <w:rsid w:val="00AB42D7"/>
    <w:rsid w:val="00AB582A"/>
    <w:rsid w:val="00AC65F4"/>
    <w:rsid w:val="00AC698D"/>
    <w:rsid w:val="00AD167C"/>
    <w:rsid w:val="00AF1E92"/>
    <w:rsid w:val="00AF7E62"/>
    <w:rsid w:val="00B01661"/>
    <w:rsid w:val="00B025F8"/>
    <w:rsid w:val="00B03E36"/>
    <w:rsid w:val="00B040AE"/>
    <w:rsid w:val="00B1296C"/>
    <w:rsid w:val="00B12B95"/>
    <w:rsid w:val="00B13915"/>
    <w:rsid w:val="00B1567B"/>
    <w:rsid w:val="00B15D15"/>
    <w:rsid w:val="00B1768F"/>
    <w:rsid w:val="00B25DF1"/>
    <w:rsid w:val="00B27E60"/>
    <w:rsid w:val="00B341F0"/>
    <w:rsid w:val="00B3472B"/>
    <w:rsid w:val="00B46DB9"/>
    <w:rsid w:val="00B648DE"/>
    <w:rsid w:val="00B661E5"/>
    <w:rsid w:val="00B67EA7"/>
    <w:rsid w:val="00B71614"/>
    <w:rsid w:val="00B8174C"/>
    <w:rsid w:val="00B8193E"/>
    <w:rsid w:val="00B820B2"/>
    <w:rsid w:val="00B84F3E"/>
    <w:rsid w:val="00B9126F"/>
    <w:rsid w:val="00B94431"/>
    <w:rsid w:val="00B95763"/>
    <w:rsid w:val="00BA14BC"/>
    <w:rsid w:val="00BA19BC"/>
    <w:rsid w:val="00BA72B5"/>
    <w:rsid w:val="00BB4173"/>
    <w:rsid w:val="00BB607B"/>
    <w:rsid w:val="00BB65B6"/>
    <w:rsid w:val="00BB7850"/>
    <w:rsid w:val="00BC3BF9"/>
    <w:rsid w:val="00BC5F23"/>
    <w:rsid w:val="00BC6F44"/>
    <w:rsid w:val="00BC78EB"/>
    <w:rsid w:val="00BD4E31"/>
    <w:rsid w:val="00BE1E5E"/>
    <w:rsid w:val="00BE2A65"/>
    <w:rsid w:val="00BE3178"/>
    <w:rsid w:val="00BE5850"/>
    <w:rsid w:val="00BF6CD4"/>
    <w:rsid w:val="00BF77EF"/>
    <w:rsid w:val="00BF79C8"/>
    <w:rsid w:val="00BF7DC1"/>
    <w:rsid w:val="00C00F5E"/>
    <w:rsid w:val="00C01910"/>
    <w:rsid w:val="00C028AB"/>
    <w:rsid w:val="00C038A9"/>
    <w:rsid w:val="00C1165D"/>
    <w:rsid w:val="00C1650F"/>
    <w:rsid w:val="00C22E52"/>
    <w:rsid w:val="00C23040"/>
    <w:rsid w:val="00C23820"/>
    <w:rsid w:val="00C2508C"/>
    <w:rsid w:val="00C267CC"/>
    <w:rsid w:val="00C273E1"/>
    <w:rsid w:val="00C331FC"/>
    <w:rsid w:val="00C340C8"/>
    <w:rsid w:val="00C3778A"/>
    <w:rsid w:val="00C41C80"/>
    <w:rsid w:val="00C44696"/>
    <w:rsid w:val="00C46B15"/>
    <w:rsid w:val="00C474AF"/>
    <w:rsid w:val="00C51F5E"/>
    <w:rsid w:val="00C53948"/>
    <w:rsid w:val="00C560BF"/>
    <w:rsid w:val="00C5732E"/>
    <w:rsid w:val="00C57D61"/>
    <w:rsid w:val="00C61BAC"/>
    <w:rsid w:val="00C61DEB"/>
    <w:rsid w:val="00C669C3"/>
    <w:rsid w:val="00C70D57"/>
    <w:rsid w:val="00C71DA8"/>
    <w:rsid w:val="00C74EE7"/>
    <w:rsid w:val="00C75107"/>
    <w:rsid w:val="00C7532E"/>
    <w:rsid w:val="00C764B8"/>
    <w:rsid w:val="00C84FAA"/>
    <w:rsid w:val="00C855EE"/>
    <w:rsid w:val="00C9082B"/>
    <w:rsid w:val="00C917AD"/>
    <w:rsid w:val="00C938A3"/>
    <w:rsid w:val="00C954F1"/>
    <w:rsid w:val="00C964A0"/>
    <w:rsid w:val="00CA0E9C"/>
    <w:rsid w:val="00CA365B"/>
    <w:rsid w:val="00CA6152"/>
    <w:rsid w:val="00CA61FD"/>
    <w:rsid w:val="00CB1962"/>
    <w:rsid w:val="00CC16C2"/>
    <w:rsid w:val="00CC2518"/>
    <w:rsid w:val="00CC3A01"/>
    <w:rsid w:val="00CC4C2C"/>
    <w:rsid w:val="00CD1CD2"/>
    <w:rsid w:val="00CE18F1"/>
    <w:rsid w:val="00CE240C"/>
    <w:rsid w:val="00CE7A75"/>
    <w:rsid w:val="00CE7D92"/>
    <w:rsid w:val="00CF10A6"/>
    <w:rsid w:val="00CF64D6"/>
    <w:rsid w:val="00CF6F6E"/>
    <w:rsid w:val="00D0073E"/>
    <w:rsid w:val="00D029F6"/>
    <w:rsid w:val="00D03E28"/>
    <w:rsid w:val="00D04B9D"/>
    <w:rsid w:val="00D04F80"/>
    <w:rsid w:val="00D05329"/>
    <w:rsid w:val="00D13F7D"/>
    <w:rsid w:val="00D14217"/>
    <w:rsid w:val="00D16A6D"/>
    <w:rsid w:val="00D171B4"/>
    <w:rsid w:val="00D2166F"/>
    <w:rsid w:val="00D2171C"/>
    <w:rsid w:val="00D21802"/>
    <w:rsid w:val="00D24A61"/>
    <w:rsid w:val="00D24C2F"/>
    <w:rsid w:val="00D25637"/>
    <w:rsid w:val="00D31A7D"/>
    <w:rsid w:val="00D3261B"/>
    <w:rsid w:val="00D3431C"/>
    <w:rsid w:val="00D35943"/>
    <w:rsid w:val="00D35F65"/>
    <w:rsid w:val="00D3726B"/>
    <w:rsid w:val="00D411DF"/>
    <w:rsid w:val="00D420BA"/>
    <w:rsid w:val="00D4639F"/>
    <w:rsid w:val="00D50EFC"/>
    <w:rsid w:val="00D57F07"/>
    <w:rsid w:val="00D62463"/>
    <w:rsid w:val="00D7336C"/>
    <w:rsid w:val="00D744BC"/>
    <w:rsid w:val="00D76073"/>
    <w:rsid w:val="00D82410"/>
    <w:rsid w:val="00D92C90"/>
    <w:rsid w:val="00D95F93"/>
    <w:rsid w:val="00DA0DBA"/>
    <w:rsid w:val="00DA35CF"/>
    <w:rsid w:val="00DA6F20"/>
    <w:rsid w:val="00DA71ED"/>
    <w:rsid w:val="00DB1140"/>
    <w:rsid w:val="00DB154C"/>
    <w:rsid w:val="00DB4091"/>
    <w:rsid w:val="00DB5206"/>
    <w:rsid w:val="00DB5DE4"/>
    <w:rsid w:val="00DB7E45"/>
    <w:rsid w:val="00DC0330"/>
    <w:rsid w:val="00DC2E29"/>
    <w:rsid w:val="00DD34EC"/>
    <w:rsid w:val="00DE36C8"/>
    <w:rsid w:val="00DE5D3A"/>
    <w:rsid w:val="00DE6F41"/>
    <w:rsid w:val="00DE705F"/>
    <w:rsid w:val="00DF1091"/>
    <w:rsid w:val="00DF1BDB"/>
    <w:rsid w:val="00DF22C7"/>
    <w:rsid w:val="00E01FC3"/>
    <w:rsid w:val="00E0222E"/>
    <w:rsid w:val="00E1044F"/>
    <w:rsid w:val="00E11ED8"/>
    <w:rsid w:val="00E13408"/>
    <w:rsid w:val="00E2090D"/>
    <w:rsid w:val="00E21264"/>
    <w:rsid w:val="00E21880"/>
    <w:rsid w:val="00E22A97"/>
    <w:rsid w:val="00E25F51"/>
    <w:rsid w:val="00E4474A"/>
    <w:rsid w:val="00E50053"/>
    <w:rsid w:val="00E50724"/>
    <w:rsid w:val="00E57438"/>
    <w:rsid w:val="00E61F9E"/>
    <w:rsid w:val="00E62028"/>
    <w:rsid w:val="00E63ED8"/>
    <w:rsid w:val="00E6471C"/>
    <w:rsid w:val="00E65A8C"/>
    <w:rsid w:val="00E677D6"/>
    <w:rsid w:val="00E7084E"/>
    <w:rsid w:val="00E72A4A"/>
    <w:rsid w:val="00E740CA"/>
    <w:rsid w:val="00E74AFE"/>
    <w:rsid w:val="00E77B87"/>
    <w:rsid w:val="00E80B38"/>
    <w:rsid w:val="00E80C2F"/>
    <w:rsid w:val="00E81DC0"/>
    <w:rsid w:val="00E8353A"/>
    <w:rsid w:val="00E866BE"/>
    <w:rsid w:val="00E87241"/>
    <w:rsid w:val="00E91C80"/>
    <w:rsid w:val="00E93DA9"/>
    <w:rsid w:val="00E979CE"/>
    <w:rsid w:val="00EB1391"/>
    <w:rsid w:val="00EB1420"/>
    <w:rsid w:val="00EB253F"/>
    <w:rsid w:val="00EB35DF"/>
    <w:rsid w:val="00EC128C"/>
    <w:rsid w:val="00EC39C6"/>
    <w:rsid w:val="00EC44A0"/>
    <w:rsid w:val="00EC5901"/>
    <w:rsid w:val="00EC6D16"/>
    <w:rsid w:val="00ED23DB"/>
    <w:rsid w:val="00ED2808"/>
    <w:rsid w:val="00ED3E75"/>
    <w:rsid w:val="00EE006A"/>
    <w:rsid w:val="00EE2473"/>
    <w:rsid w:val="00EE32FD"/>
    <w:rsid w:val="00EE4EDF"/>
    <w:rsid w:val="00EE6015"/>
    <w:rsid w:val="00EF3B43"/>
    <w:rsid w:val="00EF6CCA"/>
    <w:rsid w:val="00EF7AA5"/>
    <w:rsid w:val="00F001E3"/>
    <w:rsid w:val="00F049DF"/>
    <w:rsid w:val="00F15335"/>
    <w:rsid w:val="00F17A0A"/>
    <w:rsid w:val="00F25F98"/>
    <w:rsid w:val="00F30039"/>
    <w:rsid w:val="00F33A44"/>
    <w:rsid w:val="00F347E8"/>
    <w:rsid w:val="00F35A96"/>
    <w:rsid w:val="00F361C2"/>
    <w:rsid w:val="00F37156"/>
    <w:rsid w:val="00F40D11"/>
    <w:rsid w:val="00F4127A"/>
    <w:rsid w:val="00F41801"/>
    <w:rsid w:val="00F4266B"/>
    <w:rsid w:val="00F442AA"/>
    <w:rsid w:val="00F45695"/>
    <w:rsid w:val="00F46137"/>
    <w:rsid w:val="00F4694D"/>
    <w:rsid w:val="00F50F09"/>
    <w:rsid w:val="00F52652"/>
    <w:rsid w:val="00F52D83"/>
    <w:rsid w:val="00F54542"/>
    <w:rsid w:val="00F642F9"/>
    <w:rsid w:val="00F65042"/>
    <w:rsid w:val="00F67D1B"/>
    <w:rsid w:val="00F70197"/>
    <w:rsid w:val="00F7248F"/>
    <w:rsid w:val="00F75D37"/>
    <w:rsid w:val="00F75E16"/>
    <w:rsid w:val="00F8002F"/>
    <w:rsid w:val="00F81D83"/>
    <w:rsid w:val="00F85E23"/>
    <w:rsid w:val="00F91FF5"/>
    <w:rsid w:val="00F9296B"/>
    <w:rsid w:val="00F93216"/>
    <w:rsid w:val="00FA022B"/>
    <w:rsid w:val="00FA056C"/>
    <w:rsid w:val="00FA08CB"/>
    <w:rsid w:val="00FA381C"/>
    <w:rsid w:val="00FB1F18"/>
    <w:rsid w:val="00FB439B"/>
    <w:rsid w:val="00FB46D9"/>
    <w:rsid w:val="00FB5168"/>
    <w:rsid w:val="00FB6B3D"/>
    <w:rsid w:val="00FC3D45"/>
    <w:rsid w:val="00FC5726"/>
    <w:rsid w:val="00FC640B"/>
    <w:rsid w:val="00FD12B3"/>
    <w:rsid w:val="00FD22BA"/>
    <w:rsid w:val="00FD67F9"/>
    <w:rsid w:val="00FD6EF7"/>
    <w:rsid w:val="00FD7867"/>
    <w:rsid w:val="00FD7A2A"/>
    <w:rsid w:val="00FE01CA"/>
    <w:rsid w:val="00FE0688"/>
    <w:rsid w:val="00FE1037"/>
    <w:rsid w:val="00FE1656"/>
    <w:rsid w:val="00FE5EFD"/>
    <w:rsid w:val="00FE70A7"/>
    <w:rsid w:val="00FE7C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5:docId w15:val="{363D59BA-E942-4A56-A374-AAB799A35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37BC5"/>
    <w:rPr>
      <w:sz w:val="24"/>
      <w:szCs w:val="24"/>
    </w:rPr>
  </w:style>
  <w:style w:type="paragraph" w:styleId="1">
    <w:name w:val="heading 1"/>
    <w:basedOn w:val="a0"/>
    <w:next w:val="a0"/>
    <w:qFormat/>
    <w:rsid w:val="00A21E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qFormat/>
    <w:rsid w:val="00437BC5"/>
    <w:pPr>
      <w:keepNext/>
      <w:jc w:val="center"/>
      <w:outlineLvl w:val="1"/>
    </w:pPr>
    <w:rPr>
      <w:rFonts w:ascii="Arial" w:hAnsi="Arial" w:cs="Arial"/>
      <w:sz w:val="20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DA0DB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DA0DB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A0DB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0"/>
    <w:rsid w:val="00437BC5"/>
    <w:pPr>
      <w:ind w:right="176" w:firstLine="709"/>
      <w:jc w:val="both"/>
      <w:outlineLvl w:val="1"/>
    </w:pPr>
    <w:rPr>
      <w:sz w:val="28"/>
    </w:rPr>
  </w:style>
  <w:style w:type="paragraph" w:styleId="a4">
    <w:name w:val="Body Text"/>
    <w:basedOn w:val="a0"/>
    <w:rsid w:val="00C474AF"/>
    <w:pPr>
      <w:spacing w:after="120"/>
    </w:pPr>
  </w:style>
  <w:style w:type="paragraph" w:customStyle="1" w:styleId="a">
    <w:name w:val="Нумерованный абзац"/>
    <w:rsid w:val="00C474AF"/>
    <w:pPr>
      <w:numPr>
        <w:numId w:val="2"/>
      </w:numPr>
      <w:tabs>
        <w:tab w:val="clear" w:pos="1620"/>
        <w:tab w:val="left" w:pos="1134"/>
        <w:tab w:val="num" w:pos="1800"/>
      </w:tabs>
      <w:suppressAutoHyphens/>
      <w:spacing w:before="240"/>
      <w:ind w:left="229"/>
      <w:jc w:val="both"/>
    </w:pPr>
    <w:rPr>
      <w:noProof/>
      <w:sz w:val="28"/>
    </w:rPr>
  </w:style>
  <w:style w:type="paragraph" w:styleId="a5">
    <w:name w:val="header"/>
    <w:basedOn w:val="a0"/>
    <w:rsid w:val="00F17A0A"/>
    <w:pPr>
      <w:tabs>
        <w:tab w:val="center" w:pos="4677"/>
        <w:tab w:val="right" w:pos="9355"/>
      </w:tabs>
    </w:pPr>
  </w:style>
  <w:style w:type="paragraph" w:styleId="a6">
    <w:name w:val="footer"/>
    <w:basedOn w:val="a0"/>
    <w:rsid w:val="00F17A0A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F17A0A"/>
  </w:style>
  <w:style w:type="paragraph" w:styleId="a8">
    <w:name w:val="Document Map"/>
    <w:basedOn w:val="a0"/>
    <w:semiHidden/>
    <w:rsid w:val="002D1E9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9">
    <w:name w:val="Balloon Text"/>
    <w:basedOn w:val="a0"/>
    <w:semiHidden/>
    <w:rsid w:val="00BC6F44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641A7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customStyle="1" w:styleId="aa">
    <w:name w:val="Знак Знак Знак Знак Знак Знак Знак Знак Знак Знак"/>
    <w:basedOn w:val="a0"/>
    <w:rsid w:val="00975A4E"/>
    <w:pPr>
      <w:spacing w:line="240" w:lineRule="exact"/>
      <w:jc w:val="both"/>
    </w:pPr>
    <w:rPr>
      <w:lang w:val="en-US" w:eastAsia="en-US"/>
    </w:rPr>
  </w:style>
  <w:style w:type="paragraph" w:styleId="ab">
    <w:name w:val="Normal (Web)"/>
    <w:basedOn w:val="a0"/>
    <w:uiPriority w:val="99"/>
    <w:rsid w:val="00FE7CCA"/>
    <w:pPr>
      <w:spacing w:before="100" w:beforeAutospacing="1" w:after="100" w:afterAutospacing="1"/>
    </w:pPr>
  </w:style>
  <w:style w:type="paragraph" w:customStyle="1" w:styleId="11Char">
    <w:name w:val="Знак1 Знак Знак Знак Знак Знак Знак Знак Знак1 Char"/>
    <w:basedOn w:val="a0"/>
    <w:rsid w:val="00D6246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3">
    <w:name w:val="Body Text Indent 3"/>
    <w:basedOn w:val="a0"/>
    <w:link w:val="30"/>
    <w:rsid w:val="00174F3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174F3F"/>
    <w:rPr>
      <w:sz w:val="16"/>
      <w:szCs w:val="16"/>
    </w:rPr>
  </w:style>
  <w:style w:type="paragraph" w:styleId="ac">
    <w:name w:val="List Paragraph"/>
    <w:basedOn w:val="a0"/>
    <w:uiPriority w:val="34"/>
    <w:qFormat/>
    <w:rsid w:val="007731B0"/>
    <w:pPr>
      <w:ind w:left="720"/>
      <w:contextualSpacing/>
    </w:pPr>
  </w:style>
  <w:style w:type="character" w:customStyle="1" w:styleId="extended-textfull">
    <w:name w:val="extended-text__full"/>
    <w:basedOn w:val="a1"/>
    <w:rsid w:val="00BB4173"/>
  </w:style>
  <w:style w:type="character" w:customStyle="1" w:styleId="FontStyle13">
    <w:name w:val="Font Style13"/>
    <w:basedOn w:val="a1"/>
    <w:uiPriority w:val="99"/>
    <w:rsid w:val="001639E9"/>
    <w:rPr>
      <w:rFonts w:ascii="Times New Roman" w:hAnsi="Times New Roman" w:cs="Times New Roman"/>
      <w:sz w:val="26"/>
      <w:szCs w:val="26"/>
    </w:rPr>
  </w:style>
  <w:style w:type="character" w:styleId="ad">
    <w:name w:val="Hyperlink"/>
    <w:basedOn w:val="a1"/>
    <w:uiPriority w:val="99"/>
    <w:semiHidden/>
    <w:unhideWhenUsed/>
    <w:rsid w:val="002442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1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9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8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29344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1305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771D80-EEDE-4A5B-A0BB-BC1CC4794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1601</TotalTime>
  <Pages>7</Pages>
  <Words>2561</Words>
  <Characters>14601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 исполнение статьи 174</vt:lpstr>
    </vt:vector>
  </TitlesOfParts>
  <Company>Министерство финансов Саратовской области</Company>
  <LinksUpToDate>false</LinksUpToDate>
  <CharactersWithSpaces>17128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 исполнение статьи 174</dc:title>
  <dc:creator>МФ</dc:creator>
  <cp:lastModifiedBy>Дарья Геннадьевна Бурченкова</cp:lastModifiedBy>
  <cp:revision>231</cp:revision>
  <cp:lastPrinted>2025-06-10T05:34:00Z</cp:lastPrinted>
  <dcterms:created xsi:type="dcterms:W3CDTF">2019-10-17T11:36:00Z</dcterms:created>
  <dcterms:modified xsi:type="dcterms:W3CDTF">2025-06-10T05:54:00Z</dcterms:modified>
</cp:coreProperties>
</file>